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48" w:rsidRDefault="001C0E48">
      <w:pPr>
        <w:spacing w:after="0" w:line="360" w:lineRule="auto"/>
        <w:ind w:firstLine="709"/>
        <w:jc w:val="center"/>
        <w:rPr>
          <w:rFonts w:ascii="Arial" w:hAnsi="Arial" w:cs="Arial"/>
          <w:b/>
          <w:sz w:val="24"/>
          <w:szCs w:val="24"/>
        </w:rPr>
      </w:pPr>
    </w:p>
    <w:p w:rsidR="001C0E48" w:rsidRDefault="00112F82">
      <w:pPr>
        <w:spacing w:after="0" w:line="360" w:lineRule="auto"/>
        <w:ind w:firstLine="709"/>
        <w:jc w:val="center"/>
      </w:pPr>
      <w:r>
        <w:rPr>
          <w:rFonts w:ascii="Arial" w:hAnsi="Arial" w:cs="Arial"/>
          <w:b/>
          <w:sz w:val="24"/>
          <w:szCs w:val="24"/>
        </w:rPr>
        <w:t>AVISO N° 33</w:t>
      </w:r>
      <w:r w:rsidR="00CD64F7">
        <w:rPr>
          <w:rFonts w:ascii="Arial" w:hAnsi="Arial" w:cs="Arial"/>
          <w:b/>
          <w:sz w:val="24"/>
          <w:szCs w:val="24"/>
        </w:rPr>
        <w:t>/2024</w:t>
      </w:r>
    </w:p>
    <w:p w:rsidR="001C0E48" w:rsidRDefault="00CD64F7">
      <w:pPr>
        <w:spacing w:after="0" w:line="360" w:lineRule="auto"/>
        <w:ind w:firstLine="709"/>
        <w:jc w:val="center"/>
      </w:pPr>
      <w:r>
        <w:rPr>
          <w:rFonts w:ascii="Arial" w:hAnsi="Arial" w:cs="Arial"/>
          <w:b/>
          <w:sz w:val="24"/>
          <w:szCs w:val="24"/>
        </w:rPr>
        <w:t xml:space="preserve"> CHAMAMENTO PÚBLICO PARA COTAÇÃO DE PREÇOS</w:t>
      </w:r>
    </w:p>
    <w:p w:rsidR="001C0E48" w:rsidRDefault="00CD64F7">
      <w:pPr>
        <w:spacing w:after="0" w:line="360" w:lineRule="auto"/>
        <w:ind w:firstLine="709"/>
        <w:jc w:val="center"/>
      </w:pPr>
      <w:r>
        <w:rPr>
          <w:rFonts w:ascii="Arial" w:hAnsi="Arial" w:cs="Arial"/>
          <w:b/>
          <w:sz w:val="24"/>
          <w:szCs w:val="24"/>
        </w:rPr>
        <w:t>PROCESS</w:t>
      </w:r>
      <w:r w:rsidR="00112F82">
        <w:rPr>
          <w:rFonts w:ascii="Arial" w:hAnsi="Arial" w:cs="Arial"/>
          <w:b/>
          <w:sz w:val="24"/>
          <w:szCs w:val="24"/>
        </w:rPr>
        <w:t>O DE DISPENSA DE LICITAÇÃO Nº 33</w:t>
      </w:r>
      <w:r>
        <w:rPr>
          <w:rFonts w:ascii="Arial" w:hAnsi="Arial" w:cs="Arial"/>
          <w:b/>
          <w:sz w:val="24"/>
          <w:szCs w:val="24"/>
        </w:rPr>
        <w:t>/2024</w:t>
      </w:r>
    </w:p>
    <w:p w:rsidR="001C0E48" w:rsidRPr="00112F82" w:rsidRDefault="001C0E48">
      <w:pPr>
        <w:spacing w:after="0" w:line="360" w:lineRule="auto"/>
        <w:ind w:firstLine="709"/>
        <w:jc w:val="both"/>
        <w:rPr>
          <w:rFonts w:ascii="Arial" w:hAnsi="Arial" w:cs="Arial"/>
          <w:sz w:val="24"/>
          <w:szCs w:val="24"/>
        </w:rPr>
      </w:pPr>
    </w:p>
    <w:p w:rsidR="001C0E48" w:rsidRPr="00112F82" w:rsidRDefault="00CD64F7">
      <w:pPr>
        <w:spacing w:after="0" w:line="360" w:lineRule="auto"/>
        <w:ind w:firstLine="709"/>
        <w:jc w:val="both"/>
        <w:rPr>
          <w:sz w:val="24"/>
          <w:szCs w:val="24"/>
        </w:rPr>
      </w:pPr>
      <w:r w:rsidRPr="00112F82">
        <w:rPr>
          <w:rFonts w:ascii="Arial" w:hAnsi="Arial" w:cs="Arial"/>
          <w:sz w:val="24"/>
          <w:szCs w:val="24"/>
        </w:rPr>
        <w:t xml:space="preserve">OBJETO: </w:t>
      </w:r>
      <w:r w:rsidR="00112F82" w:rsidRPr="00112F82">
        <w:rPr>
          <w:rFonts w:ascii="Arial" w:eastAsia="Calibri" w:hAnsi="Arial" w:cs="Arial"/>
          <w:kern w:val="2"/>
          <w:sz w:val="24"/>
          <w:szCs w:val="24"/>
        </w:rPr>
        <w:t>Prestação de serviços de assessoria e consultoria em contabilidade pública, para atender as demandas desta Câmara Municipal</w:t>
      </w:r>
      <w:r w:rsidR="00484BA1" w:rsidRPr="00112F82">
        <w:rPr>
          <w:rFonts w:ascii="Arial" w:eastAsia="Times New Roman" w:hAnsi="Arial" w:cs="Arial"/>
          <w:color w:val="000000"/>
          <w:sz w:val="24"/>
          <w:szCs w:val="24"/>
          <w:lang w:eastAsia="pt-BR"/>
        </w:rPr>
        <w:t>;</w:t>
      </w:r>
    </w:p>
    <w:p w:rsidR="001C0E48" w:rsidRDefault="001C0E48">
      <w:pPr>
        <w:spacing w:after="0" w:line="360" w:lineRule="auto"/>
        <w:ind w:firstLine="709"/>
        <w:jc w:val="both"/>
      </w:pPr>
    </w:p>
    <w:p w:rsidR="001C0E48" w:rsidRDefault="00CD64F7">
      <w:pPr>
        <w:spacing w:after="0" w:line="360" w:lineRule="auto"/>
        <w:ind w:firstLine="709"/>
        <w:jc w:val="both"/>
      </w:pPr>
      <w:r>
        <w:rPr>
          <w:rFonts w:ascii="Arial" w:hAnsi="Arial" w:cs="Arial"/>
          <w:sz w:val="24"/>
          <w:szCs w:val="24"/>
        </w:rPr>
        <w:t xml:space="preserve">A CÂMARA MUNICIPAL DE RIACHINHO, ESTADO DE MINAS GERAIS, no uso de suas atribuições legais, considerando a necessidade de promover processos transparentes em face das contratações DIRETAS através de DISPENSA DE LICITAÇÃO com fundamento no Art. 75, II da Lei Nº 14.133/21, torna público que realizará Chamamento Público para convocação de Pessoas Jurídicas para apresentarem propostas para os produtos supracitados, conforme especificações e quantidades estabelecidas abaixo: </w:t>
      </w:r>
    </w:p>
    <w:p w:rsidR="001C0E48" w:rsidRDefault="001C0E48">
      <w:pPr>
        <w:spacing w:after="0" w:line="360" w:lineRule="auto"/>
        <w:ind w:firstLine="709"/>
        <w:jc w:val="both"/>
        <w:rPr>
          <w:rFonts w:ascii="Arial" w:hAnsi="Arial" w:cs="Arial"/>
          <w:sz w:val="24"/>
          <w:szCs w:val="24"/>
        </w:rPr>
      </w:pPr>
    </w:p>
    <w:tbl>
      <w:tblPr>
        <w:tblStyle w:val="Tabelacomgrade"/>
        <w:tblW w:w="8359" w:type="dxa"/>
        <w:jc w:val="center"/>
        <w:tblLayout w:type="fixed"/>
        <w:tblLook w:val="04A0"/>
      </w:tblPr>
      <w:tblGrid>
        <w:gridCol w:w="4819"/>
        <w:gridCol w:w="1843"/>
        <w:gridCol w:w="1697"/>
      </w:tblGrid>
      <w:tr w:rsidR="00112F82" w:rsidTr="00112F82">
        <w:trPr>
          <w:jc w:val="center"/>
        </w:trPr>
        <w:tc>
          <w:tcPr>
            <w:tcW w:w="4819"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r w:rsidRPr="00EF485A">
              <w:rPr>
                <w:rFonts w:ascii="Arial" w:eastAsia="Times New Roman" w:hAnsi="Arial" w:cs="Arial"/>
                <w:b/>
                <w:bCs/>
                <w:color w:val="000000"/>
                <w:lang w:eastAsia="pt-BR"/>
              </w:rPr>
              <w:t>Produto/Serviço</w:t>
            </w:r>
          </w:p>
        </w:tc>
        <w:tc>
          <w:tcPr>
            <w:tcW w:w="1843"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proofErr w:type="spellStart"/>
            <w:r>
              <w:rPr>
                <w:rFonts w:ascii="Arial" w:eastAsia="Times New Roman" w:hAnsi="Arial" w:cs="Arial"/>
                <w:b/>
                <w:bCs/>
                <w:color w:val="000000"/>
                <w:lang w:eastAsia="pt-BR"/>
              </w:rPr>
              <w:t>Unid</w:t>
            </w:r>
            <w:proofErr w:type="spellEnd"/>
            <w:r>
              <w:rPr>
                <w:rFonts w:ascii="Arial" w:eastAsia="Times New Roman" w:hAnsi="Arial" w:cs="Arial"/>
                <w:b/>
                <w:bCs/>
                <w:color w:val="000000"/>
                <w:lang w:eastAsia="pt-BR"/>
              </w:rPr>
              <w:t>.</w:t>
            </w:r>
          </w:p>
        </w:tc>
        <w:tc>
          <w:tcPr>
            <w:tcW w:w="1697" w:type="dxa"/>
            <w:shd w:val="clear" w:color="auto" w:fill="D9D9D9" w:themeFill="background1" w:themeFillShade="D9"/>
            <w:vAlign w:val="bottom"/>
          </w:tcPr>
          <w:p w:rsidR="00112F82" w:rsidRPr="00EF485A" w:rsidRDefault="00112F82" w:rsidP="009012A8">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Quant.</w:t>
            </w:r>
          </w:p>
        </w:tc>
      </w:tr>
      <w:tr w:rsidR="00112F82" w:rsidTr="00112F82">
        <w:trPr>
          <w:jc w:val="center"/>
        </w:trPr>
        <w:tc>
          <w:tcPr>
            <w:tcW w:w="4819" w:type="dxa"/>
          </w:tcPr>
          <w:p w:rsidR="00112F82" w:rsidRPr="00EF485A" w:rsidRDefault="00112F82" w:rsidP="009012A8">
            <w:pPr>
              <w:spacing w:after="0" w:line="240" w:lineRule="auto"/>
              <w:rPr>
                <w:rFonts w:ascii="Arial" w:eastAsia="Times New Roman" w:hAnsi="Arial" w:cs="Arial"/>
                <w:color w:val="000000"/>
                <w:lang w:eastAsia="pt-BR"/>
              </w:rPr>
            </w:pPr>
            <w:r w:rsidRPr="005F76FB">
              <w:rPr>
                <w:rFonts w:ascii="Arial" w:eastAsia="Times New Roman" w:hAnsi="Arial" w:cs="Arial"/>
                <w:color w:val="000000"/>
                <w:lang w:eastAsia="pt-BR"/>
              </w:rPr>
              <w:t>Serviços de assessoria e consultoria em contabilidade pública</w:t>
            </w:r>
          </w:p>
        </w:tc>
        <w:tc>
          <w:tcPr>
            <w:tcW w:w="1843" w:type="dxa"/>
            <w:vAlign w:val="center"/>
          </w:tcPr>
          <w:p w:rsidR="00112F82" w:rsidRPr="00EF485A" w:rsidRDefault="00112F82" w:rsidP="009012A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Meses</w:t>
            </w:r>
          </w:p>
        </w:tc>
        <w:tc>
          <w:tcPr>
            <w:tcW w:w="1697" w:type="dxa"/>
            <w:vAlign w:val="center"/>
          </w:tcPr>
          <w:p w:rsidR="00112F82" w:rsidRPr="00EF485A" w:rsidRDefault="00112F82" w:rsidP="009012A8">
            <w:pPr>
              <w:spacing w:after="0" w:line="240" w:lineRule="auto"/>
              <w:jc w:val="center"/>
              <w:rPr>
                <w:rFonts w:ascii="Arial" w:eastAsia="Times New Roman" w:hAnsi="Arial" w:cs="Arial"/>
                <w:color w:val="000000"/>
                <w:lang w:eastAsia="pt-BR"/>
              </w:rPr>
            </w:pPr>
            <w:r>
              <w:rPr>
                <w:rFonts w:ascii="Arial" w:eastAsia="Times New Roman" w:hAnsi="Arial" w:cs="Arial"/>
                <w:color w:val="000000"/>
                <w:lang w:eastAsia="pt-BR"/>
              </w:rPr>
              <w:t>12</w:t>
            </w:r>
          </w:p>
        </w:tc>
      </w:tr>
    </w:tbl>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Prazo mínimo para recebimento de proposta é até </w:t>
      </w:r>
      <w:r w:rsidR="00112F82">
        <w:rPr>
          <w:rFonts w:ascii="Arial" w:hAnsi="Arial" w:cs="Arial"/>
          <w:sz w:val="24"/>
          <w:szCs w:val="24"/>
        </w:rPr>
        <w:t>04/10</w:t>
      </w:r>
      <w:r>
        <w:rPr>
          <w:rFonts w:ascii="Arial" w:hAnsi="Arial" w:cs="Arial"/>
          <w:sz w:val="24"/>
          <w:szCs w:val="24"/>
        </w:rPr>
        <w:t xml:space="preserve">/2024. Através do e-mail: </w:t>
      </w:r>
      <w:hyperlink r:id="rId5">
        <w:r>
          <w:rPr>
            <w:rStyle w:val="Hyperlink"/>
            <w:rFonts w:ascii="Arial" w:hAnsi="Arial" w:cs="Arial"/>
            <w:sz w:val="24"/>
            <w:szCs w:val="24"/>
          </w:rPr>
          <w:t>camara.riachinho@hotmail.com</w:t>
        </w:r>
      </w:hyperlink>
      <w:r>
        <w:rPr>
          <w:rFonts w:ascii="Arial" w:hAnsi="Arial" w:cs="Arial"/>
          <w:sz w:val="24"/>
          <w:szCs w:val="24"/>
        </w:rPr>
        <w:t xml:space="preserve"> ou pessoalmente na sede da Câmara Municipal de Riachinho junto ao Departamento de Administração e Finanças, localizado na Rua Governador Valadares n° 391, horário de 08:00h às 13:00h.</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b/>
          <w:sz w:val="24"/>
          <w:szCs w:val="24"/>
        </w:rPr>
        <w:t xml:space="preserve">AOS INTERESSADOS: </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A PROPOSTA À PRESENTE COTAÇÃO DE PREÇOS DEVERÁ CONTER, MINIMAMENTE:</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a) Nº do processo constante no cabeçalho dessa cotação </w:t>
      </w:r>
    </w:p>
    <w:p w:rsidR="001C0E48" w:rsidRDefault="00CD64F7">
      <w:pPr>
        <w:spacing w:after="0" w:line="360" w:lineRule="auto"/>
        <w:ind w:firstLine="709"/>
        <w:jc w:val="both"/>
      </w:pPr>
      <w:r>
        <w:rPr>
          <w:rFonts w:ascii="Arial" w:hAnsi="Arial" w:cs="Arial"/>
          <w:sz w:val="24"/>
          <w:szCs w:val="24"/>
        </w:rPr>
        <w:t>b) CNPJ e Razão Social do estabelecimento/empresa/prestador;</w:t>
      </w:r>
    </w:p>
    <w:p w:rsidR="001C0E48" w:rsidRDefault="00CD64F7">
      <w:pPr>
        <w:spacing w:after="0" w:line="360" w:lineRule="auto"/>
        <w:ind w:firstLine="709"/>
        <w:jc w:val="both"/>
      </w:pPr>
      <w:r>
        <w:rPr>
          <w:rFonts w:ascii="Arial" w:hAnsi="Arial" w:cs="Arial"/>
          <w:sz w:val="24"/>
          <w:szCs w:val="24"/>
        </w:rPr>
        <w:t xml:space="preserve"> c) Endereço completo do estabelecimento/empresa/prestador; </w:t>
      </w:r>
    </w:p>
    <w:p w:rsidR="001C0E48" w:rsidRDefault="00CD64F7">
      <w:pPr>
        <w:spacing w:after="0" w:line="360" w:lineRule="auto"/>
        <w:ind w:firstLine="709"/>
        <w:jc w:val="both"/>
      </w:pPr>
      <w:r>
        <w:rPr>
          <w:rFonts w:ascii="Arial" w:hAnsi="Arial" w:cs="Arial"/>
          <w:sz w:val="24"/>
          <w:szCs w:val="24"/>
        </w:rPr>
        <w:t xml:space="preserve">d) Telefones de contato, e número de Fax, se houver; </w:t>
      </w:r>
    </w:p>
    <w:p w:rsidR="001C0E48" w:rsidRDefault="00CD64F7">
      <w:pPr>
        <w:spacing w:after="0" w:line="360" w:lineRule="auto"/>
        <w:ind w:firstLine="709"/>
        <w:jc w:val="both"/>
      </w:pPr>
      <w:r>
        <w:rPr>
          <w:rFonts w:ascii="Arial" w:hAnsi="Arial" w:cs="Arial"/>
          <w:sz w:val="24"/>
          <w:szCs w:val="24"/>
        </w:rPr>
        <w:t>e) Endereço Eletrônico (</w:t>
      </w:r>
      <w:proofErr w:type="spellStart"/>
      <w:r>
        <w:rPr>
          <w:rFonts w:ascii="Arial" w:hAnsi="Arial" w:cs="Arial"/>
          <w:sz w:val="24"/>
          <w:szCs w:val="24"/>
        </w:rPr>
        <w:t>e-MAIL</w:t>
      </w:r>
      <w:proofErr w:type="spellEnd"/>
      <w:r>
        <w:rPr>
          <w:rFonts w:ascii="Arial" w:hAnsi="Arial" w:cs="Arial"/>
          <w:sz w:val="24"/>
          <w:szCs w:val="24"/>
        </w:rPr>
        <w:t xml:space="preserve">); </w:t>
      </w:r>
    </w:p>
    <w:p w:rsidR="001C0E48" w:rsidRDefault="00CD64F7">
      <w:pPr>
        <w:spacing w:after="0" w:line="360" w:lineRule="auto"/>
        <w:ind w:firstLine="709"/>
        <w:jc w:val="both"/>
      </w:pPr>
      <w:r>
        <w:rPr>
          <w:rFonts w:ascii="Arial" w:hAnsi="Arial" w:cs="Arial"/>
          <w:sz w:val="24"/>
          <w:szCs w:val="24"/>
        </w:rPr>
        <w:t xml:space="preserve">f) Prazo de validade da proposta de preços (mínimo de 60 dias); </w:t>
      </w:r>
    </w:p>
    <w:p w:rsidR="001C0E48" w:rsidRDefault="00CD64F7">
      <w:pPr>
        <w:spacing w:after="0" w:line="360" w:lineRule="auto"/>
        <w:ind w:firstLine="709"/>
        <w:jc w:val="both"/>
      </w:pPr>
      <w:r>
        <w:rPr>
          <w:rFonts w:ascii="Arial" w:hAnsi="Arial" w:cs="Arial"/>
          <w:sz w:val="24"/>
          <w:szCs w:val="24"/>
        </w:rPr>
        <w:lastRenderedPageBreak/>
        <w:t>g) Nome, carimbo e assinatura de representante e/ou responsável pela proposta de preços apresentada;</w:t>
      </w:r>
    </w:p>
    <w:p w:rsidR="001C0E48" w:rsidRDefault="00CD64F7">
      <w:pPr>
        <w:spacing w:after="0" w:line="360" w:lineRule="auto"/>
        <w:ind w:firstLine="709"/>
        <w:jc w:val="both"/>
      </w:pPr>
      <w:r>
        <w:rPr>
          <w:rFonts w:ascii="Arial" w:hAnsi="Arial" w:cs="Arial"/>
          <w:sz w:val="24"/>
          <w:szCs w:val="24"/>
        </w:rPr>
        <w:t xml:space="preserve"> h) TODOS OS PRODUTOS PROPOSTOS DEVERÃO CONTER A INDICAÇÃO DE MARCA E MODELO OFERTADO, E ATENDER À DESCRIÇÃO E ESPECIFICAÇÕES NESTE DOCUMENTO</w:t>
      </w:r>
    </w:p>
    <w:p w:rsidR="001C0E48" w:rsidRDefault="001C0E48">
      <w:pPr>
        <w:spacing w:after="0" w:line="360" w:lineRule="auto"/>
        <w:ind w:firstLine="709"/>
        <w:jc w:val="both"/>
        <w:rPr>
          <w:rFonts w:ascii="Arial" w:hAnsi="Arial" w:cs="Arial"/>
          <w:sz w:val="24"/>
          <w:szCs w:val="24"/>
        </w:rPr>
      </w:pPr>
    </w:p>
    <w:p w:rsidR="001C0E48" w:rsidRDefault="00CD64F7">
      <w:pPr>
        <w:spacing w:after="0" w:line="360" w:lineRule="auto"/>
        <w:ind w:firstLine="709"/>
        <w:jc w:val="both"/>
      </w:pPr>
      <w:r>
        <w:rPr>
          <w:rFonts w:ascii="Arial" w:hAnsi="Arial" w:cs="Arial"/>
          <w:sz w:val="24"/>
          <w:szCs w:val="24"/>
        </w:rPr>
        <w:t xml:space="preserve">OBSERVAÇÃO: Para todos os preços e valores propostos, entende-se estarem inclusos os custos, impostos e fretes (Preço CIF). Solicitamos, por gentileza, que nos seja dado </w:t>
      </w:r>
      <w:r>
        <w:rPr>
          <w:rFonts w:ascii="Arial" w:hAnsi="Arial" w:cs="Arial"/>
          <w:b/>
          <w:sz w:val="24"/>
          <w:szCs w:val="24"/>
          <w:u w:val="single"/>
        </w:rPr>
        <w:t>retornono prazo máximo de 03 dias úteis.</w:t>
      </w:r>
    </w:p>
    <w:p w:rsidR="001C0E48" w:rsidRDefault="001C0E48">
      <w:pPr>
        <w:jc w:val="center"/>
        <w:rPr>
          <w:rFonts w:ascii="Arial" w:hAnsi="Arial" w:cs="Arial"/>
          <w:b/>
          <w:sz w:val="24"/>
          <w:szCs w:val="24"/>
        </w:rPr>
      </w:pPr>
    </w:p>
    <w:p w:rsidR="001C0E48" w:rsidRDefault="00CD64F7">
      <w:pPr>
        <w:jc w:val="center"/>
      </w:pPr>
      <w:r>
        <w:rPr>
          <w:rFonts w:ascii="Arial" w:hAnsi="Arial" w:cs="Arial"/>
          <w:b/>
          <w:sz w:val="24"/>
          <w:szCs w:val="24"/>
        </w:rPr>
        <w:t>MODELO PROPOSTA DE PREÇOS</w:t>
      </w:r>
    </w:p>
    <w:p w:rsidR="001C0E48" w:rsidRDefault="00CD64F7">
      <w:r>
        <w:rPr>
          <w:rFonts w:ascii="Arial" w:hAnsi="Arial" w:cs="Arial"/>
          <w:sz w:val="24"/>
          <w:szCs w:val="24"/>
        </w:rPr>
        <w:t xml:space="preserve"> RAZÃO SOCIAL: _______________________________________________</w:t>
      </w:r>
    </w:p>
    <w:p w:rsidR="001C0E48" w:rsidRDefault="00CD64F7">
      <w:r>
        <w:rPr>
          <w:rFonts w:ascii="Arial" w:hAnsi="Arial" w:cs="Arial"/>
          <w:sz w:val="24"/>
          <w:szCs w:val="24"/>
        </w:rPr>
        <w:t xml:space="preserve"> CNPJ: ___________________/_______    Tel.: (____) __________-________ </w:t>
      </w:r>
    </w:p>
    <w:p w:rsidR="001C0E48" w:rsidRDefault="00CD64F7">
      <w:r>
        <w:rPr>
          <w:rFonts w:ascii="Arial" w:hAnsi="Arial" w:cs="Arial"/>
          <w:sz w:val="24"/>
          <w:szCs w:val="24"/>
        </w:rPr>
        <w:t>E-mail: ________________________________________________________</w:t>
      </w:r>
    </w:p>
    <w:p w:rsidR="001C0E48" w:rsidRDefault="00CD64F7">
      <w:r>
        <w:rPr>
          <w:rFonts w:ascii="Arial" w:hAnsi="Arial" w:cs="Arial"/>
          <w:sz w:val="24"/>
          <w:szCs w:val="24"/>
        </w:rPr>
        <w:t>Endereço:______________________________________________________</w:t>
      </w:r>
    </w:p>
    <w:p w:rsidR="001C0E48" w:rsidRDefault="00CD64F7">
      <w:r>
        <w:rPr>
          <w:rFonts w:ascii="Arial" w:hAnsi="Arial" w:cs="Arial"/>
          <w:sz w:val="24"/>
          <w:szCs w:val="24"/>
        </w:rPr>
        <w:t xml:space="preserve">Responsável:____________________________________________________ </w:t>
      </w:r>
    </w:p>
    <w:p w:rsidR="001C0E48" w:rsidRDefault="00CD64F7">
      <w:pPr>
        <w:jc w:val="both"/>
      </w:pPr>
      <w:r>
        <w:rPr>
          <w:rFonts w:ascii="Arial" w:hAnsi="Arial" w:cs="Arial"/>
          <w:sz w:val="24"/>
          <w:szCs w:val="24"/>
        </w:rPr>
        <w:t xml:space="preserve">Apresentamos a presente proposta de preços, observadas as condições e especificações recebidas, válida por 60 (sessenta) dias, a contar desta data, na forma de simples cotação realizada pela CÂMARA MUNICIPAL DE RIACHINHO-MG, inscrita no CNPJ/MF sob o Nº. 25.222.217/0001-77, referente ao Processo de Dispensa de Licitação n° _____________. </w:t>
      </w:r>
    </w:p>
    <w:p w:rsidR="001C0E48" w:rsidRDefault="001C0E48">
      <w:pPr>
        <w:jc w:val="center"/>
        <w:rPr>
          <w:rFonts w:ascii="Arial" w:hAnsi="Arial" w:cs="Arial"/>
          <w:sz w:val="24"/>
          <w:szCs w:val="24"/>
        </w:rPr>
      </w:pPr>
    </w:p>
    <w:tbl>
      <w:tblPr>
        <w:tblStyle w:val="Tabelacomgrade"/>
        <w:tblW w:w="8359" w:type="dxa"/>
        <w:tblLayout w:type="fixed"/>
        <w:tblLook w:val="04A0"/>
      </w:tblPr>
      <w:tblGrid>
        <w:gridCol w:w="703"/>
        <w:gridCol w:w="1480"/>
        <w:gridCol w:w="3199"/>
        <w:gridCol w:w="1417"/>
        <w:gridCol w:w="1560"/>
      </w:tblGrid>
      <w:tr w:rsidR="001C0E48">
        <w:tc>
          <w:tcPr>
            <w:tcW w:w="703" w:type="dxa"/>
          </w:tcPr>
          <w:p w:rsidR="001C0E48" w:rsidRDefault="00CD64F7">
            <w:pPr>
              <w:spacing w:after="0" w:line="240" w:lineRule="auto"/>
              <w:jc w:val="center"/>
              <w:rPr>
                <w:rFonts w:eastAsia="Calibri"/>
              </w:rPr>
            </w:pPr>
            <w:r>
              <w:rPr>
                <w:rFonts w:ascii="Arial" w:eastAsia="Calibri" w:hAnsi="Arial" w:cs="Arial"/>
                <w:sz w:val="24"/>
                <w:szCs w:val="24"/>
              </w:rPr>
              <w:t>Item</w:t>
            </w:r>
          </w:p>
        </w:tc>
        <w:tc>
          <w:tcPr>
            <w:tcW w:w="1480" w:type="dxa"/>
          </w:tcPr>
          <w:p w:rsidR="001C0E48" w:rsidRDefault="00CD64F7">
            <w:pPr>
              <w:spacing w:after="0" w:line="240" w:lineRule="auto"/>
              <w:jc w:val="center"/>
              <w:rPr>
                <w:rFonts w:eastAsia="Calibri"/>
              </w:rPr>
            </w:pPr>
            <w:r>
              <w:rPr>
                <w:rFonts w:ascii="Arial" w:eastAsia="Calibri" w:hAnsi="Arial" w:cs="Arial"/>
                <w:sz w:val="24"/>
                <w:szCs w:val="24"/>
              </w:rPr>
              <w:t>Quantidade</w:t>
            </w:r>
          </w:p>
        </w:tc>
        <w:tc>
          <w:tcPr>
            <w:tcW w:w="3199" w:type="dxa"/>
          </w:tcPr>
          <w:p w:rsidR="001C0E48" w:rsidRDefault="00CD64F7">
            <w:pPr>
              <w:spacing w:after="0" w:line="240" w:lineRule="auto"/>
              <w:jc w:val="center"/>
              <w:rPr>
                <w:rFonts w:eastAsia="Calibri"/>
              </w:rPr>
            </w:pPr>
            <w:r>
              <w:rPr>
                <w:rFonts w:ascii="Arial" w:eastAsia="Calibri" w:hAnsi="Arial" w:cs="Arial"/>
                <w:sz w:val="24"/>
                <w:szCs w:val="24"/>
              </w:rPr>
              <w:t>Descrição do objeto</w:t>
            </w:r>
          </w:p>
        </w:tc>
        <w:tc>
          <w:tcPr>
            <w:tcW w:w="1417" w:type="dxa"/>
          </w:tcPr>
          <w:p w:rsidR="001C0E48" w:rsidRDefault="00CD64F7">
            <w:pPr>
              <w:spacing w:after="0" w:line="240" w:lineRule="auto"/>
              <w:jc w:val="center"/>
              <w:rPr>
                <w:rFonts w:eastAsia="Calibri"/>
              </w:rPr>
            </w:pPr>
            <w:r>
              <w:rPr>
                <w:rFonts w:ascii="Arial" w:eastAsia="Calibri" w:hAnsi="Arial" w:cs="Arial"/>
                <w:sz w:val="24"/>
                <w:szCs w:val="24"/>
              </w:rPr>
              <w:t>Valor Unitário</w:t>
            </w:r>
          </w:p>
        </w:tc>
        <w:tc>
          <w:tcPr>
            <w:tcW w:w="1560" w:type="dxa"/>
          </w:tcPr>
          <w:p w:rsidR="001C0E48" w:rsidRDefault="00CD64F7">
            <w:pPr>
              <w:spacing w:after="0" w:line="240" w:lineRule="auto"/>
              <w:jc w:val="center"/>
              <w:rPr>
                <w:rFonts w:eastAsia="Calibri"/>
              </w:rPr>
            </w:pPr>
            <w:r>
              <w:rPr>
                <w:rFonts w:ascii="Arial" w:eastAsia="Calibri" w:hAnsi="Arial" w:cs="Arial"/>
                <w:sz w:val="24"/>
                <w:szCs w:val="24"/>
              </w:rPr>
              <w:t>Valor Total</w:t>
            </w: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703" w:type="dxa"/>
          </w:tcPr>
          <w:p w:rsidR="001C0E48" w:rsidRDefault="001C0E48">
            <w:pPr>
              <w:spacing w:after="0" w:line="240" w:lineRule="auto"/>
              <w:jc w:val="center"/>
              <w:rPr>
                <w:rFonts w:ascii="Arial" w:eastAsia="Calibri" w:hAnsi="Arial" w:cs="Arial"/>
              </w:rPr>
            </w:pPr>
          </w:p>
        </w:tc>
        <w:tc>
          <w:tcPr>
            <w:tcW w:w="1480" w:type="dxa"/>
          </w:tcPr>
          <w:p w:rsidR="001C0E48" w:rsidRDefault="001C0E48">
            <w:pPr>
              <w:spacing w:after="0" w:line="240" w:lineRule="auto"/>
              <w:jc w:val="center"/>
              <w:rPr>
                <w:rFonts w:ascii="Arial" w:eastAsia="Calibri" w:hAnsi="Arial" w:cs="Arial"/>
              </w:rPr>
            </w:pPr>
          </w:p>
        </w:tc>
        <w:tc>
          <w:tcPr>
            <w:tcW w:w="3199" w:type="dxa"/>
          </w:tcPr>
          <w:p w:rsidR="001C0E48" w:rsidRDefault="001C0E48">
            <w:pPr>
              <w:spacing w:after="0" w:line="240" w:lineRule="auto"/>
              <w:jc w:val="center"/>
              <w:rPr>
                <w:rFonts w:ascii="Arial" w:eastAsia="Calibri" w:hAnsi="Arial" w:cs="Arial"/>
              </w:rPr>
            </w:pPr>
          </w:p>
        </w:tc>
        <w:tc>
          <w:tcPr>
            <w:tcW w:w="1417" w:type="dxa"/>
          </w:tcPr>
          <w:p w:rsidR="001C0E48" w:rsidRDefault="001C0E48">
            <w:pPr>
              <w:spacing w:after="0" w:line="240" w:lineRule="auto"/>
              <w:jc w:val="center"/>
              <w:rPr>
                <w:rFonts w:ascii="Arial" w:eastAsia="Calibri" w:hAnsi="Arial" w:cs="Arial"/>
              </w:rPr>
            </w:pPr>
          </w:p>
        </w:tc>
        <w:tc>
          <w:tcPr>
            <w:tcW w:w="1560" w:type="dxa"/>
          </w:tcPr>
          <w:p w:rsidR="001C0E48" w:rsidRDefault="001C0E48">
            <w:pPr>
              <w:spacing w:after="0" w:line="240" w:lineRule="auto"/>
              <w:jc w:val="center"/>
              <w:rPr>
                <w:rFonts w:ascii="Arial" w:eastAsia="Calibri" w:hAnsi="Arial" w:cs="Arial"/>
              </w:rPr>
            </w:pPr>
          </w:p>
        </w:tc>
      </w:tr>
      <w:tr w:rsidR="001C0E48">
        <w:tc>
          <w:tcPr>
            <w:tcW w:w="6799" w:type="dxa"/>
            <w:gridSpan w:val="4"/>
          </w:tcPr>
          <w:p w:rsidR="001C0E48" w:rsidRDefault="00CD64F7">
            <w:pPr>
              <w:spacing w:after="0" w:line="240" w:lineRule="auto"/>
              <w:jc w:val="center"/>
              <w:rPr>
                <w:rFonts w:eastAsia="Calibri"/>
              </w:rPr>
            </w:pPr>
            <w:r>
              <w:rPr>
                <w:rFonts w:ascii="Arial" w:eastAsia="Calibri" w:hAnsi="Arial" w:cs="Arial"/>
                <w:sz w:val="24"/>
                <w:szCs w:val="24"/>
              </w:rPr>
              <w:t>VALOR TOTAL</w:t>
            </w:r>
          </w:p>
        </w:tc>
        <w:tc>
          <w:tcPr>
            <w:tcW w:w="1560" w:type="dxa"/>
          </w:tcPr>
          <w:p w:rsidR="001C0E48" w:rsidRDefault="00CD64F7">
            <w:pPr>
              <w:spacing w:after="0" w:line="240" w:lineRule="auto"/>
              <w:rPr>
                <w:rFonts w:eastAsia="Calibri"/>
              </w:rPr>
            </w:pPr>
            <w:r>
              <w:rPr>
                <w:rFonts w:ascii="Arial" w:eastAsia="Calibri" w:hAnsi="Arial" w:cs="Arial"/>
                <w:sz w:val="24"/>
                <w:szCs w:val="24"/>
              </w:rPr>
              <w:t>R$</w:t>
            </w:r>
          </w:p>
        </w:tc>
      </w:tr>
    </w:tbl>
    <w:p w:rsidR="001C0E48" w:rsidRDefault="001C0E48">
      <w:pPr>
        <w:rPr>
          <w:rFonts w:ascii="Arial" w:hAnsi="Arial" w:cs="Arial"/>
          <w:sz w:val="24"/>
          <w:szCs w:val="24"/>
        </w:rPr>
      </w:pPr>
    </w:p>
    <w:p w:rsidR="001C0E48" w:rsidRDefault="00CD64F7">
      <w:r>
        <w:rPr>
          <w:rFonts w:ascii="Arial" w:hAnsi="Arial" w:cs="Arial"/>
          <w:sz w:val="24"/>
          <w:szCs w:val="24"/>
        </w:rPr>
        <w:t>Observações:</w:t>
      </w:r>
    </w:p>
    <w:p w:rsidR="001C0E48" w:rsidRDefault="00CD64F7">
      <w:pPr>
        <w:jc w:val="center"/>
      </w:pPr>
      <w:r>
        <w:rPr>
          <w:rFonts w:ascii="Arial" w:hAnsi="Arial" w:cs="Arial"/>
          <w:sz w:val="24"/>
          <w:szCs w:val="24"/>
        </w:rPr>
        <w:t>Riachinho /MG, _____ de ______________ de 2024.</w:t>
      </w:r>
    </w:p>
    <w:p w:rsidR="001C0E48" w:rsidRDefault="00CD64F7">
      <w:pPr>
        <w:jc w:val="both"/>
      </w:pPr>
      <w:r>
        <w:rPr>
          <w:rFonts w:ascii="Arial" w:hAnsi="Arial" w:cs="Arial"/>
          <w:sz w:val="24"/>
          <w:szCs w:val="24"/>
        </w:rPr>
        <w:t xml:space="preserve">Atenciosamente, </w:t>
      </w:r>
    </w:p>
    <w:p w:rsidR="001C0E48" w:rsidRDefault="001C0E48">
      <w:pPr>
        <w:jc w:val="both"/>
        <w:rPr>
          <w:rFonts w:ascii="Arial" w:hAnsi="Arial" w:cs="Arial"/>
          <w:sz w:val="24"/>
          <w:szCs w:val="24"/>
        </w:rPr>
      </w:pPr>
    </w:p>
    <w:p w:rsidR="001C0E48" w:rsidRDefault="00CD64F7">
      <w:pPr>
        <w:jc w:val="center"/>
        <w:rPr>
          <w:rFonts w:ascii="Arial" w:hAnsi="Arial" w:cs="Arial"/>
          <w:sz w:val="24"/>
          <w:szCs w:val="24"/>
        </w:rPr>
      </w:pPr>
      <w:r>
        <w:rPr>
          <w:rFonts w:ascii="Arial" w:hAnsi="Arial" w:cs="Arial"/>
          <w:sz w:val="24"/>
          <w:szCs w:val="24"/>
        </w:rPr>
        <w:t>Carimbo CNPJ e assinatura</w:t>
      </w:r>
    </w:p>
    <w:p w:rsidR="00DB1EAA" w:rsidRDefault="00DB1EAA">
      <w:pPr>
        <w:jc w:val="center"/>
        <w:rPr>
          <w:rFonts w:ascii="Arial" w:hAnsi="Arial" w:cs="Arial"/>
          <w:sz w:val="24"/>
          <w:szCs w:val="24"/>
        </w:rPr>
      </w:pPr>
    </w:p>
    <w:p w:rsidR="00DB1EAA" w:rsidRDefault="00DB1EAA">
      <w:pPr>
        <w:jc w:val="center"/>
        <w:rPr>
          <w:rFonts w:ascii="Arial" w:hAnsi="Arial" w:cs="Arial"/>
          <w:sz w:val="24"/>
          <w:szCs w:val="24"/>
        </w:rPr>
      </w:pPr>
    </w:p>
    <w:p w:rsidR="00904EBC" w:rsidRPr="004C62A1" w:rsidRDefault="00904EBC" w:rsidP="00904EBC">
      <w:pPr>
        <w:jc w:val="center"/>
        <w:rPr>
          <w:rFonts w:ascii="Arial" w:hAnsi="Arial" w:cs="Arial"/>
          <w:b/>
          <w:bCs/>
          <w:sz w:val="24"/>
          <w:szCs w:val="24"/>
        </w:rPr>
      </w:pPr>
      <w:r w:rsidRPr="004C62A1">
        <w:rPr>
          <w:rFonts w:ascii="Arial" w:hAnsi="Arial" w:cs="Arial"/>
          <w:b/>
          <w:bCs/>
          <w:sz w:val="24"/>
          <w:szCs w:val="24"/>
        </w:rPr>
        <w:t>TERMO DE REFERÊNCIA/PROJETO BÁSICO</w:t>
      </w:r>
    </w:p>
    <w:p w:rsidR="00904EBC" w:rsidRPr="004C62A1" w:rsidRDefault="00904EBC" w:rsidP="00904EBC">
      <w:pPr>
        <w:jc w:val="center"/>
        <w:rPr>
          <w:rFonts w:ascii="Arial" w:hAnsi="Arial" w:cs="Arial"/>
          <w:b/>
          <w:bCs/>
          <w:sz w:val="24"/>
          <w:szCs w:val="24"/>
        </w:rPr>
      </w:pPr>
      <w:r w:rsidRPr="004C62A1">
        <w:rPr>
          <w:rFonts w:ascii="Arial" w:hAnsi="Arial" w:cs="Arial"/>
          <w:b/>
          <w:bCs/>
          <w:sz w:val="24"/>
          <w:szCs w:val="24"/>
        </w:rPr>
        <w:lastRenderedPageBreak/>
        <w:t>(SIMPLIFICADO)</w:t>
      </w:r>
    </w:p>
    <w:p w:rsidR="00904EBC" w:rsidRPr="004C62A1" w:rsidRDefault="00904EBC" w:rsidP="00904EBC">
      <w:pPr>
        <w:jc w:val="center"/>
        <w:rPr>
          <w:rFonts w:ascii="Arial" w:hAnsi="Arial" w:cs="Arial"/>
          <w:b/>
          <w:bCs/>
          <w:sz w:val="24"/>
          <w:szCs w:val="24"/>
        </w:rPr>
      </w:pPr>
    </w:p>
    <w:p w:rsidR="00904EBC" w:rsidRPr="004C62A1" w:rsidRDefault="00904EBC" w:rsidP="00904EBC">
      <w:pPr>
        <w:rPr>
          <w:rFonts w:ascii="Arial" w:hAnsi="Arial" w:cs="Arial"/>
          <w:b/>
          <w:bCs/>
          <w:sz w:val="24"/>
          <w:szCs w:val="24"/>
        </w:rPr>
      </w:pPr>
      <w:r w:rsidRPr="004C62A1">
        <w:rPr>
          <w:rFonts w:ascii="Arial" w:hAnsi="Arial" w:cs="Arial"/>
          <w:b/>
          <w:bCs/>
          <w:sz w:val="24"/>
          <w:szCs w:val="24"/>
        </w:rPr>
        <w:t>1. OBJETO:</w:t>
      </w:r>
    </w:p>
    <w:p w:rsidR="00904EBC" w:rsidRPr="004C62A1" w:rsidRDefault="00904EBC" w:rsidP="00904EBC">
      <w:pPr>
        <w:rPr>
          <w:rFonts w:ascii="Arial" w:hAnsi="Arial" w:cs="Arial"/>
          <w:sz w:val="24"/>
          <w:szCs w:val="24"/>
        </w:rPr>
      </w:pPr>
      <w:r w:rsidRPr="004C62A1">
        <w:rPr>
          <w:rFonts w:ascii="Arial" w:hAnsi="Arial" w:cs="Arial"/>
          <w:sz w:val="24"/>
          <w:szCs w:val="24"/>
        </w:rPr>
        <w:t>1.1. Prestação de serviços de assessoria e consultoria em contabilidade pública, para atender as demandas desta Câmara Municipal.</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2. ESPECIFICAÇÕES DOS SERVIÇOS:</w:t>
      </w:r>
    </w:p>
    <w:p w:rsidR="00904EBC" w:rsidRPr="004C62A1" w:rsidRDefault="00904EBC" w:rsidP="00904EBC">
      <w:pPr>
        <w:jc w:val="both"/>
        <w:rPr>
          <w:rFonts w:ascii="Arial" w:hAnsi="Arial" w:cs="Arial"/>
          <w:sz w:val="24"/>
          <w:szCs w:val="24"/>
        </w:rPr>
      </w:pPr>
      <w:r w:rsidRPr="004C62A1">
        <w:rPr>
          <w:rFonts w:ascii="Arial" w:hAnsi="Arial" w:cs="Arial"/>
          <w:sz w:val="24"/>
          <w:szCs w:val="24"/>
        </w:rPr>
        <w:t>2.1. Assessorar na escrituração contábil da CONTRATANTE, observando as normas de Contabilidade Pública e Instruções dos órgãos responsáveis pelo controle externo, bem como as leis federais nº 4320/64, 14.133/2021 e Lei Complementar 101/2000;</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2.2. Assessorar na elaboração, alteração e atualização da Lei Orçamento Anual; Acompanhamento e assessoramento na </w:t>
      </w:r>
      <w:proofErr w:type="gramStart"/>
      <w:r w:rsidRPr="004C62A1">
        <w:rPr>
          <w:rFonts w:ascii="Arial" w:hAnsi="Arial" w:cs="Arial"/>
          <w:sz w:val="24"/>
          <w:szCs w:val="24"/>
        </w:rPr>
        <w:t>implementação</w:t>
      </w:r>
      <w:proofErr w:type="gramEnd"/>
      <w:r w:rsidRPr="004C62A1">
        <w:rPr>
          <w:rFonts w:ascii="Arial" w:hAnsi="Arial" w:cs="Arial"/>
          <w:sz w:val="24"/>
          <w:szCs w:val="24"/>
        </w:rPr>
        <w:t xml:space="preserve"> das NBCASP (Normas Brasileiras de Contabilidade Aplicada ao Setor Público) e PCASP (Plano de Contas Aplicado ao Setor Público);</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2.3. Responder a consultas verbais ou por escrito sobre matérias pertinentes </w:t>
      </w:r>
      <w:proofErr w:type="spellStart"/>
      <w:r w:rsidRPr="004C62A1">
        <w:rPr>
          <w:rFonts w:ascii="Arial" w:hAnsi="Arial" w:cs="Arial"/>
          <w:sz w:val="24"/>
          <w:szCs w:val="24"/>
        </w:rPr>
        <w:t>àcontabilidade</w:t>
      </w:r>
      <w:proofErr w:type="spellEnd"/>
      <w:r w:rsidRPr="004C62A1">
        <w:rPr>
          <w:rFonts w:ascii="Arial" w:hAnsi="Arial" w:cs="Arial"/>
          <w:sz w:val="24"/>
          <w:szCs w:val="24"/>
        </w:rPr>
        <w:t xml:space="preserve"> e desde que observado a especialidade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2.4. Acompanhar, assessorar e verificar consistência na geração de informação para remessa do SICOM (Sistema Informatizado de Contas dos Municípios) ao TCEMG;</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2.5. Acompanhamento e assessoramento na </w:t>
      </w:r>
      <w:proofErr w:type="gramStart"/>
      <w:r w:rsidRPr="004C62A1">
        <w:rPr>
          <w:rFonts w:ascii="Arial" w:hAnsi="Arial" w:cs="Arial"/>
          <w:sz w:val="24"/>
          <w:szCs w:val="24"/>
        </w:rPr>
        <w:t>implementação</w:t>
      </w:r>
      <w:proofErr w:type="gramEnd"/>
      <w:r w:rsidRPr="004C62A1">
        <w:rPr>
          <w:rFonts w:ascii="Arial" w:hAnsi="Arial" w:cs="Arial"/>
          <w:sz w:val="24"/>
          <w:szCs w:val="24"/>
        </w:rPr>
        <w:t xml:space="preserve"> e manutenção do controle de almoxarifado, patrimônio e frotas, em conformidade com NBCASP e PCASP;</w:t>
      </w:r>
    </w:p>
    <w:p w:rsidR="00904EBC" w:rsidRPr="004C62A1" w:rsidRDefault="00904EBC" w:rsidP="00904EBC">
      <w:pPr>
        <w:jc w:val="both"/>
        <w:rPr>
          <w:rFonts w:ascii="Arial" w:hAnsi="Arial" w:cs="Arial"/>
          <w:sz w:val="24"/>
          <w:szCs w:val="24"/>
        </w:rPr>
      </w:pPr>
      <w:r w:rsidRPr="004C62A1">
        <w:rPr>
          <w:rFonts w:ascii="Arial" w:hAnsi="Arial" w:cs="Arial"/>
          <w:sz w:val="24"/>
          <w:szCs w:val="24"/>
        </w:rPr>
        <w:t>2.6. Acompanhar, assessorar e verificar consistência na geração de informação para</w:t>
      </w:r>
      <w:r>
        <w:rPr>
          <w:rFonts w:ascii="Arial" w:hAnsi="Arial" w:cs="Arial"/>
          <w:sz w:val="24"/>
          <w:szCs w:val="24"/>
        </w:rPr>
        <w:t xml:space="preserve"> </w:t>
      </w:r>
      <w:r w:rsidRPr="004C62A1">
        <w:rPr>
          <w:rFonts w:ascii="Arial" w:hAnsi="Arial" w:cs="Arial"/>
          <w:sz w:val="24"/>
          <w:szCs w:val="24"/>
        </w:rPr>
        <w:t>Prestações de Contas Anuais e envio dos anexos da Lei de Responsabilidade Fiscal</w:t>
      </w:r>
      <w:r>
        <w:rPr>
          <w:rFonts w:ascii="Arial" w:hAnsi="Arial" w:cs="Arial"/>
          <w:sz w:val="24"/>
          <w:szCs w:val="24"/>
        </w:rPr>
        <w:t xml:space="preserve"> </w:t>
      </w:r>
      <w:proofErr w:type="gramStart"/>
      <w:r w:rsidRPr="004C62A1">
        <w:rPr>
          <w:rFonts w:ascii="Arial" w:hAnsi="Arial" w:cs="Arial"/>
          <w:sz w:val="24"/>
          <w:szCs w:val="24"/>
        </w:rPr>
        <w:t>LRF(</w:t>
      </w:r>
      <w:proofErr w:type="gramEnd"/>
      <w:r w:rsidRPr="004C62A1">
        <w:rPr>
          <w:rFonts w:ascii="Arial" w:hAnsi="Arial" w:cs="Arial"/>
          <w:sz w:val="24"/>
          <w:szCs w:val="24"/>
        </w:rPr>
        <w:t>RGF) ao TCE-MG;</w:t>
      </w:r>
    </w:p>
    <w:p w:rsidR="00904EBC" w:rsidRPr="004C62A1" w:rsidRDefault="00904EBC" w:rsidP="00904EBC">
      <w:pPr>
        <w:jc w:val="both"/>
        <w:rPr>
          <w:rFonts w:ascii="Arial" w:hAnsi="Arial" w:cs="Arial"/>
          <w:sz w:val="24"/>
          <w:szCs w:val="24"/>
        </w:rPr>
      </w:pPr>
      <w:r w:rsidRPr="004C62A1">
        <w:rPr>
          <w:rFonts w:ascii="Arial" w:hAnsi="Arial" w:cs="Arial"/>
          <w:sz w:val="24"/>
          <w:szCs w:val="24"/>
        </w:rPr>
        <w:t>2.7. Disponibilizar pelo menos um profissional da área contábil, com formação em nível superior, para assessorar in loco os procedimentos contábeis da Câmara, sempre que fizer necessário;</w:t>
      </w:r>
    </w:p>
    <w:p w:rsidR="00904EBC" w:rsidRPr="004C62A1" w:rsidRDefault="00904EBC" w:rsidP="00904EBC">
      <w:pPr>
        <w:jc w:val="both"/>
        <w:rPr>
          <w:rFonts w:ascii="Arial" w:hAnsi="Arial" w:cs="Arial"/>
          <w:sz w:val="24"/>
          <w:szCs w:val="24"/>
        </w:rPr>
      </w:pPr>
      <w:r w:rsidRPr="004C62A1">
        <w:rPr>
          <w:rFonts w:ascii="Arial" w:hAnsi="Arial" w:cs="Arial"/>
          <w:sz w:val="24"/>
          <w:szCs w:val="24"/>
        </w:rPr>
        <w:t>2.8. Promover a apresentação de justificativas e/ou defesas junto ao Tribunal de Contas do Estado em procedimentos sob a responsabilidade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2.9. Assessorar os setores competentes da CONTRATANTE, na elaboração de legislação relativas à contabilidade e administração pública, desde que observado a especialidade do CONTRATADO;</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2.10. Assessorar o legislativo em relação à aplicação da legislação pertinente nos atos inerentes a área financeira, patrimonial, contábil, orçamentário e de recurso humanos, inclusive com implantação de rotinas in loco; </w:t>
      </w:r>
    </w:p>
    <w:p w:rsidR="00904EBC" w:rsidRPr="004C62A1" w:rsidRDefault="00904EBC" w:rsidP="00904EBC">
      <w:pPr>
        <w:jc w:val="both"/>
        <w:rPr>
          <w:rFonts w:ascii="Arial" w:hAnsi="Arial" w:cs="Arial"/>
          <w:sz w:val="24"/>
          <w:szCs w:val="24"/>
        </w:rPr>
      </w:pPr>
      <w:r w:rsidRPr="004C62A1">
        <w:rPr>
          <w:rFonts w:ascii="Arial" w:hAnsi="Arial" w:cs="Arial"/>
          <w:sz w:val="24"/>
          <w:szCs w:val="24"/>
        </w:rPr>
        <w:t>2.11. Assessorar na elaboração de balancetes mensais de Receita e Despesa, obedecendo aos prazos previstos na lei orgânica do Município e as demais legislações</w:t>
      </w:r>
      <w:r>
        <w:rPr>
          <w:rFonts w:ascii="Arial" w:hAnsi="Arial" w:cs="Arial"/>
          <w:sz w:val="24"/>
          <w:szCs w:val="24"/>
        </w:rPr>
        <w:t xml:space="preserve"> </w:t>
      </w:r>
      <w:r w:rsidRPr="004C62A1">
        <w:rPr>
          <w:rFonts w:ascii="Arial" w:hAnsi="Arial" w:cs="Arial"/>
          <w:sz w:val="24"/>
          <w:szCs w:val="24"/>
        </w:rPr>
        <w:t>pertinentes à matéria, desde que seja apresentada toda documentação necessária;</w:t>
      </w:r>
    </w:p>
    <w:p w:rsidR="00904EBC" w:rsidRPr="004C62A1" w:rsidRDefault="00904EBC" w:rsidP="00904EBC">
      <w:pPr>
        <w:jc w:val="both"/>
        <w:rPr>
          <w:rFonts w:ascii="Arial" w:hAnsi="Arial" w:cs="Arial"/>
          <w:sz w:val="24"/>
          <w:szCs w:val="24"/>
        </w:rPr>
      </w:pPr>
      <w:r w:rsidRPr="004C62A1">
        <w:rPr>
          <w:rFonts w:ascii="Arial" w:hAnsi="Arial" w:cs="Arial"/>
          <w:sz w:val="24"/>
          <w:szCs w:val="24"/>
        </w:rPr>
        <w:t>2.12. Assessorar na escrituração dos livros "Diário", "Razão" e "Tesouraria", sem sua impressão e encadernação;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 xml:space="preserve">2.13. Assessorar na área de pessoal, com orientação quanto aos processos e rotinas do setor, em especial no atendimento à </w:t>
      </w:r>
      <w:proofErr w:type="spellStart"/>
      <w:r w:rsidRPr="004C62A1">
        <w:rPr>
          <w:rFonts w:ascii="Arial" w:hAnsi="Arial" w:cs="Arial"/>
          <w:sz w:val="24"/>
          <w:szCs w:val="24"/>
        </w:rPr>
        <w:t>E-Social</w:t>
      </w:r>
      <w:proofErr w:type="spellEnd"/>
      <w:r w:rsidRPr="004C62A1">
        <w:rPr>
          <w:rFonts w:ascii="Arial" w:hAnsi="Arial" w:cs="Arial"/>
          <w:sz w:val="24"/>
          <w:szCs w:val="24"/>
        </w:rPr>
        <w:t>;</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2.14. Assessoria para atendimento as normativas do </w:t>
      </w:r>
      <w:proofErr w:type="spellStart"/>
      <w:r w:rsidRPr="004C62A1">
        <w:rPr>
          <w:rFonts w:ascii="Arial" w:hAnsi="Arial" w:cs="Arial"/>
          <w:sz w:val="24"/>
          <w:szCs w:val="24"/>
        </w:rPr>
        <w:t>EFD-Reinf</w:t>
      </w:r>
      <w:proofErr w:type="spellEnd"/>
      <w:r w:rsidRPr="004C62A1">
        <w:rPr>
          <w:rFonts w:ascii="Arial" w:hAnsi="Arial" w:cs="Arial"/>
          <w:sz w:val="24"/>
          <w:szCs w:val="24"/>
        </w:rPr>
        <w:t>;</w:t>
      </w:r>
    </w:p>
    <w:p w:rsidR="00904EBC" w:rsidRPr="004C62A1" w:rsidRDefault="00904EBC" w:rsidP="00904EBC">
      <w:pPr>
        <w:jc w:val="both"/>
        <w:rPr>
          <w:rFonts w:ascii="Arial" w:hAnsi="Arial" w:cs="Arial"/>
          <w:sz w:val="24"/>
          <w:szCs w:val="24"/>
        </w:rPr>
      </w:pPr>
      <w:r w:rsidRPr="004C62A1">
        <w:rPr>
          <w:rFonts w:ascii="Arial" w:hAnsi="Arial" w:cs="Arial"/>
          <w:sz w:val="24"/>
          <w:szCs w:val="24"/>
        </w:rPr>
        <w:t>2.15. Prestar assessoria no envio de informações à Secretaria de Tesouro Nacional STN;</w:t>
      </w:r>
    </w:p>
    <w:p w:rsidR="00904EBC" w:rsidRPr="004C62A1" w:rsidRDefault="00904EBC" w:rsidP="00904EBC">
      <w:pPr>
        <w:jc w:val="both"/>
        <w:rPr>
          <w:rFonts w:ascii="Arial" w:hAnsi="Arial" w:cs="Arial"/>
          <w:sz w:val="24"/>
          <w:szCs w:val="24"/>
        </w:rPr>
      </w:pPr>
      <w:r w:rsidRPr="004C62A1">
        <w:rPr>
          <w:rFonts w:ascii="Arial" w:hAnsi="Arial" w:cs="Arial"/>
          <w:sz w:val="24"/>
          <w:szCs w:val="24"/>
        </w:rPr>
        <w:t>2.16. Prestar assessoria na elaboração da prestação de contas anual da Câmara, observando os prazos e as normas do Tribunal de Contas do Estado e demais órgãos</w:t>
      </w:r>
      <w:r>
        <w:rPr>
          <w:rFonts w:ascii="Arial" w:hAnsi="Arial" w:cs="Arial"/>
          <w:sz w:val="24"/>
          <w:szCs w:val="24"/>
        </w:rPr>
        <w:t xml:space="preserve"> </w:t>
      </w:r>
      <w:r w:rsidRPr="004C62A1">
        <w:rPr>
          <w:rFonts w:ascii="Arial" w:hAnsi="Arial" w:cs="Arial"/>
          <w:sz w:val="24"/>
          <w:szCs w:val="24"/>
        </w:rPr>
        <w:t>responsáveis pelo controle interno e externo.</w:t>
      </w:r>
    </w:p>
    <w:p w:rsidR="00904EBC" w:rsidRPr="004C62A1" w:rsidRDefault="00904EBC" w:rsidP="00904EBC">
      <w:pPr>
        <w:jc w:val="both"/>
        <w:rPr>
          <w:rFonts w:ascii="Arial" w:hAnsi="Arial" w:cs="Arial"/>
          <w:sz w:val="24"/>
          <w:szCs w:val="24"/>
        </w:rPr>
      </w:pP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3. FUNDAMENTAÇÃO/JUSTIFICATIVA DA CONTRATAÇÃO: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3.1. O quadro de pessoal da Câmara Municipal é restrito, sendo que na área de Contabilidade há apenas 01 (uma) servidora, que ocupa o cargo de Técnico em Contabilidade. Assim, e diante da grande demanda de serviços na área de contabilidade pública, tendo em vista o atendimento às normativas dos órgãos de controle, em especial o Tribunal de Contas de Minas Gerais e a Secretaria do Tesouro Nacional STN, há necessidade de suporte técnico especializado para apoio aos serviços de Contabilidade da Câmara Municipal.</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4. ESTIMATIVA DE VALOR DA CONTRATAÇÃO: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4.1. Com fundamento no inciso II, § 1º, do art. 23 da Lei Federal nº 14.133, de 1º de abril de 2021, foi realizada consulta ao banco de dados do Sistema de Contas Informatizado de Contas dos Municípios - SICOM, do Tribunal de Contas de Minas, para pesquisas de contratações similares por Câmaras Municipais da região, de po</w:t>
      </w:r>
      <w:r>
        <w:rPr>
          <w:rFonts w:ascii="Arial" w:hAnsi="Arial" w:cs="Arial"/>
          <w:sz w:val="24"/>
          <w:szCs w:val="24"/>
        </w:rPr>
        <w:t xml:space="preserve">rte semelhante ao de </w:t>
      </w:r>
      <w:proofErr w:type="spellStart"/>
      <w:proofErr w:type="gramStart"/>
      <w:r>
        <w:rPr>
          <w:rFonts w:ascii="Arial" w:hAnsi="Arial" w:cs="Arial"/>
          <w:sz w:val="24"/>
          <w:szCs w:val="24"/>
        </w:rPr>
        <w:t>Riachinho-</w:t>
      </w:r>
      <w:r w:rsidRPr="004C62A1">
        <w:rPr>
          <w:rFonts w:ascii="Arial" w:hAnsi="Arial" w:cs="Arial"/>
          <w:sz w:val="24"/>
          <w:szCs w:val="24"/>
        </w:rPr>
        <w:t>MG</w:t>
      </w:r>
      <w:proofErr w:type="spellEnd"/>
      <w:proofErr w:type="gramEnd"/>
      <w:r w:rsidRPr="004C62A1">
        <w:rPr>
          <w:rFonts w:ascii="Arial" w:hAnsi="Arial" w:cs="Arial"/>
          <w:sz w:val="24"/>
          <w:szCs w:val="24"/>
        </w:rPr>
        <w:t xml:space="preserve">.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4.1.1. Da pesquisa realizada </w:t>
      </w:r>
      <w:proofErr w:type="gramStart"/>
      <w:r w:rsidRPr="004C62A1">
        <w:rPr>
          <w:rFonts w:ascii="Arial" w:hAnsi="Arial" w:cs="Arial"/>
          <w:sz w:val="24"/>
          <w:szCs w:val="24"/>
        </w:rPr>
        <w:t>extraiu-se</w:t>
      </w:r>
      <w:proofErr w:type="gramEnd"/>
      <w:r w:rsidRPr="004C62A1">
        <w:rPr>
          <w:rFonts w:ascii="Arial" w:hAnsi="Arial" w:cs="Arial"/>
          <w:sz w:val="24"/>
          <w:szCs w:val="24"/>
        </w:rPr>
        <w:t xml:space="preserve"> os seguintes dados</w:t>
      </w:r>
    </w:p>
    <w:tbl>
      <w:tblPr>
        <w:tblStyle w:val="Tabelacomgrade"/>
        <w:tblW w:w="8671" w:type="dxa"/>
        <w:tblLook w:val="04A0"/>
      </w:tblPr>
      <w:tblGrid>
        <w:gridCol w:w="4604"/>
        <w:gridCol w:w="4067"/>
      </w:tblGrid>
      <w:tr w:rsidR="00904EBC" w:rsidRPr="004C62A1" w:rsidTr="00457E45">
        <w:tc>
          <w:tcPr>
            <w:tcW w:w="4604" w:type="dxa"/>
          </w:tcPr>
          <w:p w:rsidR="00904EBC" w:rsidRPr="004C62A1" w:rsidRDefault="00904EBC" w:rsidP="00457E45">
            <w:pPr>
              <w:jc w:val="both"/>
              <w:rPr>
                <w:rFonts w:ascii="Arial" w:hAnsi="Arial" w:cs="Arial"/>
                <w:b/>
                <w:bCs/>
                <w:sz w:val="24"/>
                <w:szCs w:val="24"/>
              </w:rPr>
            </w:pPr>
            <w:r w:rsidRPr="004C62A1">
              <w:rPr>
                <w:rFonts w:ascii="Arial" w:hAnsi="Arial" w:cs="Arial"/>
                <w:b/>
                <w:bCs/>
                <w:sz w:val="24"/>
                <w:szCs w:val="24"/>
              </w:rPr>
              <w:t>Câmara Municipal</w:t>
            </w:r>
          </w:p>
        </w:tc>
        <w:tc>
          <w:tcPr>
            <w:tcW w:w="4067" w:type="dxa"/>
          </w:tcPr>
          <w:p w:rsidR="00904EBC" w:rsidRPr="004C62A1" w:rsidRDefault="00904EBC" w:rsidP="00457E45">
            <w:pPr>
              <w:jc w:val="both"/>
              <w:rPr>
                <w:rFonts w:ascii="Arial" w:hAnsi="Arial" w:cs="Arial"/>
                <w:b/>
                <w:bCs/>
                <w:sz w:val="24"/>
                <w:szCs w:val="24"/>
              </w:rPr>
            </w:pPr>
            <w:r w:rsidRPr="004C62A1">
              <w:rPr>
                <w:rFonts w:ascii="Arial" w:hAnsi="Arial" w:cs="Arial"/>
                <w:b/>
                <w:bCs/>
                <w:sz w:val="24"/>
                <w:szCs w:val="24"/>
              </w:rPr>
              <w:t>Valor Mensal da Contratação</w:t>
            </w:r>
          </w:p>
        </w:tc>
      </w:tr>
      <w:tr w:rsidR="00904EBC" w:rsidRPr="004545AC" w:rsidTr="00457E45">
        <w:tc>
          <w:tcPr>
            <w:tcW w:w="4604" w:type="dxa"/>
          </w:tcPr>
          <w:p w:rsidR="00904EBC" w:rsidRPr="004545AC" w:rsidRDefault="00904EBC" w:rsidP="00457E45">
            <w:pPr>
              <w:jc w:val="both"/>
              <w:rPr>
                <w:rFonts w:ascii="Arial" w:hAnsi="Arial" w:cs="Arial"/>
                <w:color w:val="000000" w:themeColor="text1"/>
                <w:sz w:val="24"/>
                <w:szCs w:val="24"/>
              </w:rPr>
            </w:pPr>
            <w:proofErr w:type="spellStart"/>
            <w:r w:rsidRPr="004545AC">
              <w:rPr>
                <w:rFonts w:ascii="Arial" w:hAnsi="Arial" w:cs="Arial"/>
                <w:color w:val="000000" w:themeColor="text1"/>
                <w:sz w:val="24"/>
                <w:szCs w:val="24"/>
              </w:rPr>
              <w:t>Uruana</w:t>
            </w:r>
            <w:proofErr w:type="spellEnd"/>
            <w:r w:rsidRPr="004545AC">
              <w:rPr>
                <w:rFonts w:ascii="Arial" w:hAnsi="Arial" w:cs="Arial"/>
                <w:color w:val="000000" w:themeColor="text1"/>
                <w:sz w:val="24"/>
                <w:szCs w:val="24"/>
              </w:rPr>
              <w:t xml:space="preserve"> de Minas</w:t>
            </w:r>
          </w:p>
        </w:tc>
        <w:tc>
          <w:tcPr>
            <w:tcW w:w="4067"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R$3.970,00</w:t>
            </w:r>
          </w:p>
        </w:tc>
      </w:tr>
      <w:tr w:rsidR="00904EBC" w:rsidRPr="004545AC" w:rsidTr="00457E45">
        <w:tc>
          <w:tcPr>
            <w:tcW w:w="4604"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Dom Bosco-MG</w:t>
            </w:r>
          </w:p>
        </w:tc>
        <w:tc>
          <w:tcPr>
            <w:tcW w:w="4067"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R$4.040,70</w:t>
            </w:r>
          </w:p>
        </w:tc>
      </w:tr>
      <w:tr w:rsidR="00904EBC" w:rsidRPr="004545AC" w:rsidTr="00457E45">
        <w:tc>
          <w:tcPr>
            <w:tcW w:w="4604"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Santa Fé de Minas</w:t>
            </w:r>
          </w:p>
        </w:tc>
        <w:tc>
          <w:tcPr>
            <w:tcW w:w="4067" w:type="dxa"/>
          </w:tcPr>
          <w:p w:rsidR="00904EBC" w:rsidRPr="004545AC" w:rsidRDefault="00904EBC" w:rsidP="00457E45">
            <w:pPr>
              <w:jc w:val="both"/>
              <w:rPr>
                <w:rFonts w:ascii="Arial" w:hAnsi="Arial" w:cs="Arial"/>
                <w:color w:val="000000" w:themeColor="text1"/>
                <w:sz w:val="24"/>
                <w:szCs w:val="24"/>
              </w:rPr>
            </w:pPr>
            <w:r w:rsidRPr="004545AC">
              <w:rPr>
                <w:rFonts w:ascii="Arial" w:hAnsi="Arial" w:cs="Arial"/>
                <w:color w:val="000000" w:themeColor="text1"/>
                <w:sz w:val="24"/>
                <w:szCs w:val="24"/>
              </w:rPr>
              <w:t>R$4.750,00</w:t>
            </w:r>
          </w:p>
        </w:tc>
      </w:tr>
      <w:tr w:rsidR="00904EBC" w:rsidRPr="004545AC" w:rsidTr="00457E45">
        <w:tc>
          <w:tcPr>
            <w:tcW w:w="4604" w:type="dxa"/>
          </w:tcPr>
          <w:p w:rsidR="00904EBC" w:rsidRPr="004545AC" w:rsidRDefault="00904EBC" w:rsidP="00457E45">
            <w:pPr>
              <w:jc w:val="both"/>
              <w:rPr>
                <w:rFonts w:ascii="Arial" w:hAnsi="Arial" w:cs="Arial"/>
                <w:b/>
                <w:bCs/>
                <w:color w:val="000000" w:themeColor="text1"/>
                <w:sz w:val="24"/>
                <w:szCs w:val="24"/>
              </w:rPr>
            </w:pPr>
            <w:r w:rsidRPr="004545AC">
              <w:rPr>
                <w:rFonts w:ascii="Arial" w:hAnsi="Arial" w:cs="Arial"/>
                <w:b/>
                <w:bCs/>
                <w:color w:val="000000" w:themeColor="text1"/>
                <w:sz w:val="24"/>
                <w:szCs w:val="24"/>
              </w:rPr>
              <w:t>Valor médio</w:t>
            </w:r>
          </w:p>
        </w:tc>
        <w:tc>
          <w:tcPr>
            <w:tcW w:w="4067" w:type="dxa"/>
          </w:tcPr>
          <w:p w:rsidR="00904EBC" w:rsidRPr="004545AC" w:rsidRDefault="00904EBC" w:rsidP="00457E45">
            <w:pPr>
              <w:jc w:val="both"/>
              <w:rPr>
                <w:rFonts w:ascii="Arial" w:hAnsi="Arial" w:cs="Arial"/>
                <w:b/>
                <w:bCs/>
                <w:color w:val="000000" w:themeColor="text1"/>
                <w:sz w:val="24"/>
                <w:szCs w:val="24"/>
              </w:rPr>
            </w:pPr>
            <w:r w:rsidRPr="004545AC">
              <w:rPr>
                <w:rFonts w:ascii="Arial" w:hAnsi="Arial" w:cs="Arial"/>
                <w:b/>
                <w:bCs/>
                <w:color w:val="000000" w:themeColor="text1"/>
                <w:sz w:val="24"/>
                <w:szCs w:val="24"/>
              </w:rPr>
              <w:t>R$4.253,57</w:t>
            </w:r>
          </w:p>
        </w:tc>
      </w:tr>
    </w:tbl>
    <w:p w:rsidR="00904EBC" w:rsidRPr="004545AC" w:rsidRDefault="00904EBC" w:rsidP="00904EBC">
      <w:pPr>
        <w:jc w:val="both"/>
        <w:rPr>
          <w:rFonts w:ascii="Arial" w:hAnsi="Arial" w:cs="Arial"/>
          <w:color w:val="000000" w:themeColor="text1"/>
          <w:sz w:val="24"/>
          <w:szCs w:val="24"/>
        </w:rPr>
      </w:pPr>
    </w:p>
    <w:p w:rsidR="00904EBC" w:rsidRPr="004545AC" w:rsidRDefault="00904EBC" w:rsidP="00904EBC">
      <w:pPr>
        <w:jc w:val="both"/>
        <w:rPr>
          <w:rFonts w:ascii="Arial" w:hAnsi="Arial" w:cs="Arial"/>
          <w:color w:val="000000" w:themeColor="text1"/>
          <w:sz w:val="24"/>
          <w:szCs w:val="24"/>
        </w:rPr>
      </w:pPr>
      <w:r w:rsidRPr="004545AC">
        <w:rPr>
          <w:rFonts w:ascii="Arial" w:hAnsi="Arial" w:cs="Arial"/>
          <w:color w:val="000000" w:themeColor="text1"/>
          <w:sz w:val="24"/>
          <w:szCs w:val="24"/>
        </w:rPr>
        <w:t xml:space="preserve">4.2. Considerando os valores pesquisados, o valor estimado como referência para a contratação decorrente deste Termo de Referência é de R$4.253,57 (quatro mil, duzentos e </w:t>
      </w:r>
      <w:proofErr w:type="spellStart"/>
      <w:r w:rsidRPr="004545AC">
        <w:rPr>
          <w:rFonts w:ascii="Arial" w:hAnsi="Arial" w:cs="Arial"/>
          <w:color w:val="000000" w:themeColor="text1"/>
          <w:sz w:val="24"/>
          <w:szCs w:val="24"/>
        </w:rPr>
        <w:t>cinquenta</w:t>
      </w:r>
      <w:proofErr w:type="spellEnd"/>
      <w:r w:rsidRPr="004545AC">
        <w:rPr>
          <w:rFonts w:ascii="Arial" w:hAnsi="Arial" w:cs="Arial"/>
          <w:color w:val="000000" w:themeColor="text1"/>
          <w:sz w:val="24"/>
          <w:szCs w:val="24"/>
        </w:rPr>
        <w:t xml:space="preserve"> e três reais e </w:t>
      </w:r>
      <w:proofErr w:type="spellStart"/>
      <w:r w:rsidRPr="004545AC">
        <w:rPr>
          <w:rFonts w:ascii="Arial" w:hAnsi="Arial" w:cs="Arial"/>
          <w:color w:val="000000" w:themeColor="text1"/>
          <w:sz w:val="24"/>
          <w:szCs w:val="24"/>
        </w:rPr>
        <w:t>cinquenta</w:t>
      </w:r>
      <w:proofErr w:type="spellEnd"/>
      <w:r w:rsidRPr="004545AC">
        <w:rPr>
          <w:rFonts w:ascii="Arial" w:hAnsi="Arial" w:cs="Arial"/>
          <w:color w:val="000000" w:themeColor="text1"/>
          <w:sz w:val="24"/>
          <w:szCs w:val="24"/>
        </w:rPr>
        <w:t xml:space="preserve"> e sete centavos), com valor global estimado de R$51.042,80 (</w:t>
      </w:r>
      <w:proofErr w:type="spellStart"/>
      <w:r w:rsidRPr="004545AC">
        <w:rPr>
          <w:rFonts w:ascii="Arial" w:hAnsi="Arial" w:cs="Arial"/>
          <w:color w:val="000000" w:themeColor="text1"/>
          <w:sz w:val="24"/>
          <w:szCs w:val="24"/>
        </w:rPr>
        <w:t>cinquenta</w:t>
      </w:r>
      <w:proofErr w:type="spellEnd"/>
      <w:r w:rsidRPr="004545AC">
        <w:rPr>
          <w:rFonts w:ascii="Arial" w:hAnsi="Arial" w:cs="Arial"/>
          <w:color w:val="000000" w:themeColor="text1"/>
          <w:sz w:val="24"/>
          <w:szCs w:val="24"/>
        </w:rPr>
        <w:t xml:space="preserve"> e </w:t>
      </w:r>
      <w:proofErr w:type="gramStart"/>
      <w:r w:rsidRPr="004545AC">
        <w:rPr>
          <w:rFonts w:ascii="Arial" w:hAnsi="Arial" w:cs="Arial"/>
          <w:color w:val="000000" w:themeColor="text1"/>
          <w:sz w:val="24"/>
          <w:szCs w:val="24"/>
        </w:rPr>
        <w:t>um mil</w:t>
      </w:r>
      <w:proofErr w:type="gramEnd"/>
      <w:r w:rsidRPr="004545AC">
        <w:rPr>
          <w:rFonts w:ascii="Arial" w:hAnsi="Arial" w:cs="Arial"/>
          <w:color w:val="000000" w:themeColor="text1"/>
          <w:sz w:val="24"/>
          <w:szCs w:val="24"/>
        </w:rPr>
        <w:t>, quarenta e dois reais e oitenta centavos).</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5. MODELO DE EXECUÇÃO DO OBJETO:</w:t>
      </w:r>
    </w:p>
    <w:p w:rsidR="00904EBC" w:rsidRPr="004C62A1" w:rsidRDefault="00904EBC" w:rsidP="00904EBC">
      <w:pPr>
        <w:jc w:val="both"/>
        <w:rPr>
          <w:rFonts w:ascii="Arial" w:hAnsi="Arial" w:cs="Arial"/>
          <w:sz w:val="24"/>
          <w:szCs w:val="24"/>
        </w:rPr>
      </w:pPr>
      <w:r w:rsidRPr="004C62A1">
        <w:rPr>
          <w:rFonts w:ascii="Arial" w:hAnsi="Arial" w:cs="Arial"/>
          <w:sz w:val="24"/>
          <w:szCs w:val="24"/>
        </w:rPr>
        <w:t>5.1. Os serviços serão prestados através de visitas "in loco", na sede da Câmara</w:t>
      </w:r>
      <w:r>
        <w:rPr>
          <w:rFonts w:ascii="Arial" w:hAnsi="Arial" w:cs="Arial"/>
          <w:sz w:val="24"/>
          <w:szCs w:val="24"/>
        </w:rPr>
        <w:t xml:space="preserve"> </w:t>
      </w:r>
      <w:r w:rsidRPr="004C62A1">
        <w:rPr>
          <w:rFonts w:ascii="Arial" w:hAnsi="Arial" w:cs="Arial"/>
          <w:sz w:val="24"/>
          <w:szCs w:val="24"/>
        </w:rPr>
        <w:t xml:space="preserve">Municipal, para a execução dos serviços, com no mínimo 02 </w:t>
      </w:r>
      <w:proofErr w:type="spellStart"/>
      <w:r w:rsidRPr="004C62A1">
        <w:rPr>
          <w:rFonts w:ascii="Arial" w:hAnsi="Arial" w:cs="Arial"/>
          <w:sz w:val="24"/>
          <w:szCs w:val="24"/>
        </w:rPr>
        <w:t>visitasmensais</w:t>
      </w:r>
      <w:proofErr w:type="spellEnd"/>
      <w:r w:rsidRPr="004C62A1">
        <w:rPr>
          <w:rFonts w:ascii="Arial" w:hAnsi="Arial" w:cs="Arial"/>
          <w:sz w:val="24"/>
          <w:szCs w:val="24"/>
        </w:rPr>
        <w:t xml:space="preserve"> ou de acordo com a necessidade dos trabalhos;</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5.2. A contratada deverá ainda prestar os serviços com consultoria e atendimento no horário comercial via telefone e outros meios de acesso remoto quando necessário.</w:t>
      </w:r>
    </w:p>
    <w:p w:rsidR="00904EBC" w:rsidRPr="004C62A1" w:rsidRDefault="00904EBC" w:rsidP="00904EBC">
      <w:pPr>
        <w:jc w:val="both"/>
        <w:rPr>
          <w:rFonts w:ascii="Arial" w:hAnsi="Arial" w:cs="Arial"/>
          <w:sz w:val="24"/>
          <w:szCs w:val="24"/>
        </w:rPr>
      </w:pPr>
      <w:r w:rsidRPr="004C62A1">
        <w:rPr>
          <w:rFonts w:ascii="Arial" w:hAnsi="Arial" w:cs="Arial"/>
          <w:sz w:val="24"/>
          <w:szCs w:val="24"/>
        </w:rPr>
        <w:t>5.3. Os serviços deverão iniciar na maior brevidade possível, com assinatura do contrato</w:t>
      </w:r>
      <w:r>
        <w:rPr>
          <w:rFonts w:ascii="Arial" w:hAnsi="Arial" w:cs="Arial"/>
          <w:sz w:val="24"/>
          <w:szCs w:val="24"/>
        </w:rPr>
        <w:t xml:space="preserve"> </w:t>
      </w:r>
      <w:r w:rsidRPr="004C62A1">
        <w:rPr>
          <w:rFonts w:ascii="Arial" w:hAnsi="Arial" w:cs="Arial"/>
          <w:sz w:val="24"/>
          <w:szCs w:val="24"/>
        </w:rPr>
        <w:t xml:space="preserve">imediatamente </w:t>
      </w:r>
      <w:proofErr w:type="gramStart"/>
      <w:r w:rsidRPr="004C62A1">
        <w:rPr>
          <w:rFonts w:ascii="Arial" w:hAnsi="Arial" w:cs="Arial"/>
          <w:sz w:val="24"/>
          <w:szCs w:val="24"/>
        </w:rPr>
        <w:t>após</w:t>
      </w:r>
      <w:proofErr w:type="gramEnd"/>
      <w:r w:rsidRPr="004C62A1">
        <w:rPr>
          <w:rFonts w:ascii="Arial" w:hAnsi="Arial" w:cs="Arial"/>
          <w:sz w:val="24"/>
          <w:szCs w:val="24"/>
        </w:rPr>
        <w:t xml:space="preserve"> concluído o processo de contratação;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5.4. Correrão por conta da contratada todas as despesas decorrentes da prestação </w:t>
      </w:r>
      <w:proofErr w:type="spellStart"/>
      <w:r w:rsidRPr="004C62A1">
        <w:rPr>
          <w:rFonts w:ascii="Arial" w:hAnsi="Arial" w:cs="Arial"/>
          <w:sz w:val="24"/>
          <w:szCs w:val="24"/>
        </w:rPr>
        <w:t>deserviços</w:t>
      </w:r>
      <w:proofErr w:type="spellEnd"/>
      <w:r w:rsidRPr="004C62A1">
        <w:rPr>
          <w:rFonts w:ascii="Arial" w:hAnsi="Arial" w:cs="Arial"/>
          <w:sz w:val="24"/>
          <w:szCs w:val="24"/>
        </w:rPr>
        <w:t>, tais como os salários do pessoal disponibilizado pela contratada, bem como os encargos trabalhistas, previdenciários, fiscais e comerciais, despesas com eventuais deslocamentos de equipe técnica da contratada, para as visitas in loco na sede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t>5.4.1. Ressalva-se do previsto no item 5.4 as despesas com deslocamentos em viagens</w:t>
      </w:r>
      <w:r>
        <w:rPr>
          <w:rFonts w:ascii="Arial" w:hAnsi="Arial" w:cs="Arial"/>
          <w:sz w:val="24"/>
          <w:szCs w:val="24"/>
        </w:rPr>
        <w:t xml:space="preserve"> </w:t>
      </w:r>
      <w:r w:rsidRPr="004C62A1">
        <w:rPr>
          <w:rFonts w:ascii="Arial" w:hAnsi="Arial" w:cs="Arial"/>
          <w:sz w:val="24"/>
          <w:szCs w:val="24"/>
        </w:rPr>
        <w:t xml:space="preserve">extraordinárias a pedido expresso da contratante, quando as despesas serão custeadas pela contratante na razão de R$0,80 (oitenta centavos de real), por </w:t>
      </w:r>
      <w:proofErr w:type="gramStart"/>
      <w:r w:rsidRPr="004C62A1">
        <w:rPr>
          <w:rFonts w:ascii="Arial" w:hAnsi="Arial" w:cs="Arial"/>
          <w:sz w:val="24"/>
          <w:szCs w:val="24"/>
        </w:rPr>
        <w:t>quilometro percorridos</w:t>
      </w:r>
      <w:proofErr w:type="gramEnd"/>
      <w:r w:rsidRPr="004C62A1">
        <w:rPr>
          <w:rFonts w:ascii="Arial" w:hAnsi="Arial" w:cs="Arial"/>
          <w:sz w:val="24"/>
          <w:szCs w:val="24"/>
        </w:rPr>
        <w:t>, mediante apresentação de relatório de viagens, bem como despesas com hospedagens e alimentação, referente às respectivas viagens extras, mediante a apresentação dos respectivos documentos fiscais.</w:t>
      </w:r>
    </w:p>
    <w:p w:rsidR="00904EBC" w:rsidRPr="004C62A1" w:rsidRDefault="00904EBC" w:rsidP="00904EBC">
      <w:pPr>
        <w:jc w:val="both"/>
        <w:rPr>
          <w:rFonts w:ascii="Arial" w:hAnsi="Arial" w:cs="Arial"/>
          <w:sz w:val="24"/>
          <w:szCs w:val="24"/>
        </w:rPr>
      </w:pPr>
      <w:r w:rsidRPr="004C62A1">
        <w:rPr>
          <w:rFonts w:ascii="Arial" w:hAnsi="Arial" w:cs="Arial"/>
          <w:sz w:val="24"/>
          <w:szCs w:val="24"/>
        </w:rPr>
        <w:t>5.5. A vigência do Contrato deverá ser de 12 (doze) meses, podendo ser prorrogado, mediante acordo das partes, observada a Lei Federal nº 14.133/2021.</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6. MODELO DE GESTÃO:</w:t>
      </w:r>
    </w:p>
    <w:p w:rsidR="00904EBC" w:rsidRPr="004C62A1" w:rsidRDefault="00904EBC" w:rsidP="00904EBC">
      <w:pPr>
        <w:jc w:val="both"/>
        <w:rPr>
          <w:rFonts w:ascii="Arial" w:hAnsi="Arial" w:cs="Arial"/>
          <w:sz w:val="24"/>
          <w:szCs w:val="24"/>
        </w:rPr>
      </w:pPr>
      <w:r w:rsidRPr="004C62A1">
        <w:rPr>
          <w:rFonts w:ascii="Arial" w:hAnsi="Arial" w:cs="Arial"/>
          <w:sz w:val="24"/>
          <w:szCs w:val="24"/>
        </w:rPr>
        <w:t>6.1. Será designado representante para acompanhar e fiscalizar os serviços decorrentes deste Termo de Referência.</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7. DOS REQUESITOS DE HABILITAÇÃO;</w:t>
      </w:r>
    </w:p>
    <w:p w:rsidR="00904EBC" w:rsidRPr="004C62A1" w:rsidRDefault="00904EBC" w:rsidP="00904EBC">
      <w:pPr>
        <w:jc w:val="both"/>
        <w:rPr>
          <w:rFonts w:ascii="Arial" w:hAnsi="Arial" w:cs="Arial"/>
          <w:sz w:val="24"/>
          <w:szCs w:val="24"/>
        </w:rPr>
      </w:pPr>
      <w:r w:rsidRPr="004C62A1">
        <w:rPr>
          <w:rFonts w:ascii="Arial" w:hAnsi="Arial" w:cs="Arial"/>
          <w:sz w:val="24"/>
          <w:szCs w:val="24"/>
        </w:rPr>
        <w:t>7.1. Para celebração do contrato para execução objeto deste Termo de Referência, o interessado deverá comprovar possuir os seguintes requisitos de habilitação jurídica e fiscal e qualificação técnica</w:t>
      </w:r>
    </w:p>
    <w:p w:rsidR="00904EBC" w:rsidRPr="004C62A1" w:rsidRDefault="00904EBC" w:rsidP="00904EBC">
      <w:pPr>
        <w:jc w:val="both"/>
        <w:rPr>
          <w:rFonts w:ascii="Arial" w:hAnsi="Arial" w:cs="Arial"/>
          <w:sz w:val="24"/>
          <w:szCs w:val="24"/>
        </w:rPr>
      </w:pPr>
      <w:r w:rsidRPr="004C62A1">
        <w:rPr>
          <w:rFonts w:ascii="Arial" w:hAnsi="Arial" w:cs="Arial"/>
          <w:sz w:val="24"/>
          <w:szCs w:val="24"/>
        </w:rPr>
        <w:t>7.1.1. Habilitação Jurídica e Fiscal:</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7.1.1.1. Prova de inscrição no Cadastro Nacional de Pessoa Jurídica Cartão CNPJ;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7.1.1.2. Contrato Social em vigor (Consolidado), Certificado da Condição de </w:t>
      </w:r>
      <w:proofErr w:type="spellStart"/>
      <w:r w:rsidRPr="004C62A1">
        <w:rPr>
          <w:rFonts w:ascii="Arial" w:hAnsi="Arial" w:cs="Arial"/>
          <w:sz w:val="24"/>
          <w:szCs w:val="24"/>
        </w:rPr>
        <w:t>Microempreendedor</w:t>
      </w:r>
      <w:proofErr w:type="spellEnd"/>
      <w:r w:rsidRPr="004C62A1">
        <w:rPr>
          <w:rFonts w:ascii="Arial" w:hAnsi="Arial" w:cs="Arial"/>
          <w:sz w:val="24"/>
          <w:szCs w:val="24"/>
        </w:rPr>
        <w:t xml:space="preserve"> Individual - CCMEI ou documento equivalente;</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7.1.1.3. Declaração, sob as penas da lei, de que cumprem os requisitos legais para </w:t>
      </w:r>
      <w:proofErr w:type="spellStart"/>
      <w:r w:rsidRPr="004C62A1">
        <w:rPr>
          <w:rFonts w:ascii="Arial" w:hAnsi="Arial" w:cs="Arial"/>
          <w:sz w:val="24"/>
          <w:szCs w:val="24"/>
        </w:rPr>
        <w:t>aqualificação</w:t>
      </w:r>
      <w:proofErr w:type="spellEnd"/>
      <w:r w:rsidRPr="004C62A1">
        <w:rPr>
          <w:rFonts w:ascii="Arial" w:hAnsi="Arial" w:cs="Arial"/>
          <w:sz w:val="24"/>
          <w:szCs w:val="24"/>
        </w:rPr>
        <w:t xml:space="preserve"> como </w:t>
      </w:r>
      <w:proofErr w:type="spellStart"/>
      <w:r w:rsidRPr="004C62A1">
        <w:rPr>
          <w:rFonts w:ascii="Arial" w:hAnsi="Arial" w:cs="Arial"/>
          <w:sz w:val="24"/>
          <w:szCs w:val="24"/>
        </w:rPr>
        <w:t>microempreendedor</w:t>
      </w:r>
      <w:proofErr w:type="spellEnd"/>
      <w:r w:rsidRPr="004C62A1">
        <w:rPr>
          <w:rFonts w:ascii="Arial" w:hAnsi="Arial" w:cs="Arial"/>
          <w:sz w:val="24"/>
          <w:szCs w:val="24"/>
        </w:rPr>
        <w:t xml:space="preserve">, microempresa ou empresa de pequeno porte, estando aptas a usufruir do tratamento favorecido estabelecido nos </w:t>
      </w:r>
      <w:proofErr w:type="spellStart"/>
      <w:r w:rsidRPr="004C62A1">
        <w:rPr>
          <w:rFonts w:ascii="Arial" w:hAnsi="Arial" w:cs="Arial"/>
          <w:sz w:val="24"/>
          <w:szCs w:val="24"/>
        </w:rPr>
        <w:t>arts</w:t>
      </w:r>
      <w:proofErr w:type="spellEnd"/>
      <w:r w:rsidRPr="004C62A1">
        <w:rPr>
          <w:rFonts w:ascii="Arial" w:hAnsi="Arial" w:cs="Arial"/>
          <w:sz w:val="24"/>
          <w:szCs w:val="24"/>
        </w:rPr>
        <w:t xml:space="preserve">. </w:t>
      </w:r>
      <w:proofErr w:type="gramStart"/>
      <w:r w:rsidRPr="004C62A1">
        <w:rPr>
          <w:rFonts w:ascii="Arial" w:hAnsi="Arial" w:cs="Arial"/>
          <w:sz w:val="24"/>
          <w:szCs w:val="24"/>
        </w:rPr>
        <w:t>42 a 49 da Lei Complementar nº</w:t>
      </w:r>
      <w:proofErr w:type="gramEnd"/>
      <w:r w:rsidRPr="004C62A1">
        <w:rPr>
          <w:rFonts w:ascii="Arial" w:hAnsi="Arial" w:cs="Arial"/>
          <w:sz w:val="24"/>
          <w:szCs w:val="24"/>
        </w:rPr>
        <w:t xml:space="preserve"> 123/2006;</w:t>
      </w:r>
    </w:p>
    <w:p w:rsidR="00904EBC" w:rsidRPr="004C62A1" w:rsidRDefault="00904EBC" w:rsidP="00904EBC">
      <w:pPr>
        <w:jc w:val="both"/>
        <w:rPr>
          <w:rFonts w:ascii="Arial" w:hAnsi="Arial" w:cs="Arial"/>
          <w:sz w:val="24"/>
          <w:szCs w:val="24"/>
        </w:rPr>
      </w:pPr>
      <w:r w:rsidRPr="004C62A1">
        <w:rPr>
          <w:rFonts w:ascii="Arial" w:hAnsi="Arial" w:cs="Arial"/>
          <w:sz w:val="24"/>
          <w:szCs w:val="24"/>
        </w:rPr>
        <w:t>7.1.1.4. Regularidade para com a Fazenda Federal Certidão Conjunta Negativa De Débitos relativos a Tributos Federais e à Dívida Ativa da União;</w:t>
      </w:r>
    </w:p>
    <w:p w:rsidR="00904EBC" w:rsidRPr="004C62A1" w:rsidRDefault="00904EBC" w:rsidP="00904EBC">
      <w:pPr>
        <w:jc w:val="both"/>
        <w:rPr>
          <w:rFonts w:ascii="Arial" w:hAnsi="Arial" w:cs="Arial"/>
          <w:sz w:val="24"/>
          <w:szCs w:val="24"/>
        </w:rPr>
      </w:pPr>
      <w:r w:rsidRPr="004C62A1">
        <w:rPr>
          <w:rFonts w:ascii="Arial" w:hAnsi="Arial" w:cs="Arial"/>
          <w:sz w:val="24"/>
          <w:szCs w:val="24"/>
        </w:rPr>
        <w:t>7.1.1.5. Certidão Negativa de Débitos junto ao FGTS;</w:t>
      </w:r>
    </w:p>
    <w:p w:rsidR="00904EBC" w:rsidRPr="004C62A1" w:rsidRDefault="00904EBC" w:rsidP="00904EBC">
      <w:pPr>
        <w:jc w:val="both"/>
        <w:rPr>
          <w:rFonts w:ascii="Arial" w:hAnsi="Arial" w:cs="Arial"/>
          <w:sz w:val="24"/>
          <w:szCs w:val="24"/>
        </w:rPr>
      </w:pPr>
      <w:r w:rsidRPr="004C62A1">
        <w:rPr>
          <w:rFonts w:ascii="Arial" w:hAnsi="Arial" w:cs="Arial"/>
          <w:sz w:val="24"/>
          <w:szCs w:val="24"/>
        </w:rPr>
        <w:t>7.1.1.6. Certidão Negativa de Débitos Trabalhistas (CNDT);</w:t>
      </w:r>
    </w:p>
    <w:p w:rsidR="00904EBC" w:rsidRPr="004C62A1" w:rsidRDefault="00904EBC" w:rsidP="00904EBC">
      <w:pPr>
        <w:jc w:val="both"/>
        <w:rPr>
          <w:rFonts w:ascii="Arial" w:hAnsi="Arial" w:cs="Arial"/>
          <w:sz w:val="24"/>
          <w:szCs w:val="24"/>
        </w:rPr>
      </w:pPr>
      <w:r w:rsidRPr="004C62A1">
        <w:rPr>
          <w:rFonts w:ascii="Arial" w:hAnsi="Arial" w:cs="Arial"/>
          <w:sz w:val="24"/>
          <w:szCs w:val="24"/>
        </w:rPr>
        <w:t>7.1.1.7. Certidão Negativa de Débito junto à Fazenda Municipal da sede do proponente.</w:t>
      </w:r>
    </w:p>
    <w:p w:rsidR="00904EBC" w:rsidRPr="004C62A1" w:rsidRDefault="00904EBC" w:rsidP="00904EBC">
      <w:pPr>
        <w:jc w:val="both"/>
        <w:rPr>
          <w:rFonts w:ascii="Arial" w:hAnsi="Arial" w:cs="Arial"/>
          <w:sz w:val="24"/>
          <w:szCs w:val="24"/>
        </w:rPr>
      </w:pPr>
      <w:r w:rsidRPr="004C62A1">
        <w:rPr>
          <w:rFonts w:ascii="Arial" w:hAnsi="Arial" w:cs="Arial"/>
          <w:sz w:val="24"/>
          <w:szCs w:val="24"/>
        </w:rPr>
        <w:t>7.1.2. Qualificação Técnica:</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7.1.2.1. Comprovação de registro no Conselho Regional de Contabilidade;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7.1.2.2. Atestado de capacidade técnica, emitido por pessoa jurídica de direito público ou privado, comprovando aptidão do proponente para desempenho de atividade compatível com o objeto deste termo de referência e que demonstre que o contratado tenha executado serviços similares ao período, sucessivo ou não, por um prazo mínimo de </w:t>
      </w:r>
      <w:proofErr w:type="gramStart"/>
      <w:r w:rsidRPr="004C62A1">
        <w:rPr>
          <w:rFonts w:ascii="Arial" w:hAnsi="Arial" w:cs="Arial"/>
          <w:sz w:val="24"/>
          <w:szCs w:val="24"/>
        </w:rPr>
        <w:t>3</w:t>
      </w:r>
      <w:proofErr w:type="gramEnd"/>
      <w:r w:rsidRPr="004C62A1">
        <w:rPr>
          <w:rFonts w:ascii="Arial" w:hAnsi="Arial" w:cs="Arial"/>
          <w:sz w:val="24"/>
          <w:szCs w:val="24"/>
        </w:rPr>
        <w:t xml:space="preserve"> (três) anos.</w:t>
      </w:r>
    </w:p>
    <w:p w:rsidR="00904EBC" w:rsidRPr="004C62A1" w:rsidRDefault="00904EBC" w:rsidP="00904EBC">
      <w:pPr>
        <w:jc w:val="both"/>
        <w:rPr>
          <w:rFonts w:ascii="Arial" w:hAnsi="Arial" w:cs="Arial"/>
          <w:sz w:val="24"/>
          <w:szCs w:val="24"/>
        </w:rPr>
      </w:pPr>
      <w:r w:rsidRPr="004C62A1">
        <w:rPr>
          <w:rFonts w:ascii="Arial" w:hAnsi="Arial" w:cs="Arial"/>
          <w:sz w:val="24"/>
          <w:szCs w:val="24"/>
        </w:rPr>
        <w:t>7.1.2.3. Considera-se compatível com o objeto deste edital, execução de serviços de contabilidade pública e o atendimento de todas as instruções normativas do Tribunal de Contas do Estado de Minas Gerais referentes aos sistemas utilizados por aquele órgão de controle externo.</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8. ADEQUAÇÃO ORÇAMENTARIA:</w:t>
      </w:r>
    </w:p>
    <w:p w:rsidR="00904EBC" w:rsidRPr="004C62A1" w:rsidRDefault="00904EBC" w:rsidP="00904EBC">
      <w:pPr>
        <w:jc w:val="both"/>
        <w:rPr>
          <w:rFonts w:ascii="Arial" w:hAnsi="Arial" w:cs="Arial"/>
          <w:sz w:val="24"/>
          <w:szCs w:val="24"/>
        </w:rPr>
      </w:pPr>
      <w:r w:rsidRPr="004C62A1">
        <w:rPr>
          <w:rFonts w:ascii="Arial" w:hAnsi="Arial" w:cs="Arial"/>
          <w:sz w:val="24"/>
          <w:szCs w:val="24"/>
        </w:rPr>
        <w:t>8.1. Os recursos orçamentários necessários à referida despesa encontra-se previstos na seguinte dotação orçamentária: 01.031.0101.4008.3.3.90.35.00, ficha 52.</w:t>
      </w: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9. PAGAMENTO:</w:t>
      </w:r>
    </w:p>
    <w:p w:rsidR="00904EBC" w:rsidRPr="004C62A1" w:rsidRDefault="00904EBC" w:rsidP="00904EBC">
      <w:pPr>
        <w:pStyle w:val="Corpo"/>
        <w:spacing w:line="240" w:lineRule="auto"/>
        <w:rPr>
          <w:rFonts w:ascii="Arial" w:eastAsia="Arial" w:hAnsi="Arial" w:cs="Arial"/>
          <w:color w:val="auto"/>
        </w:rPr>
      </w:pPr>
      <w:r w:rsidRPr="004C62A1">
        <w:rPr>
          <w:rFonts w:ascii="Arial" w:hAnsi="Arial" w:cs="Arial"/>
        </w:rPr>
        <w:t xml:space="preserve">9.1. </w:t>
      </w:r>
      <w:r w:rsidRPr="004C62A1">
        <w:rPr>
          <w:rFonts w:ascii="Arial" w:hAnsi="Arial"/>
          <w:color w:val="auto"/>
          <w:lang w:val="pt-PT"/>
        </w:rPr>
        <w:t>O pagamento mensal será efetuado, em até 05 (cinco) dias após o recebimento da respectiva Nota Fiscal referente ao mês anterior.</w:t>
      </w:r>
    </w:p>
    <w:p w:rsidR="00904EBC" w:rsidRPr="004C62A1" w:rsidRDefault="00904EBC" w:rsidP="00904EBC">
      <w:pPr>
        <w:pStyle w:val="Corpo"/>
        <w:spacing w:line="240" w:lineRule="auto"/>
        <w:rPr>
          <w:rFonts w:ascii="Arial" w:eastAsia="Arial" w:hAnsi="Arial" w:cs="Arial"/>
          <w:color w:val="auto"/>
        </w:rPr>
      </w:pPr>
    </w:p>
    <w:p w:rsidR="00904EBC" w:rsidRPr="007E7A4A" w:rsidRDefault="00904EBC" w:rsidP="00904EBC">
      <w:pPr>
        <w:jc w:val="both"/>
        <w:rPr>
          <w:rFonts w:ascii="Arial" w:hAnsi="Arial" w:cs="Arial"/>
          <w:sz w:val="24"/>
          <w:szCs w:val="24"/>
        </w:rPr>
      </w:pPr>
      <w:proofErr w:type="gramStart"/>
      <w:r w:rsidRPr="004C62A1">
        <w:rPr>
          <w:rFonts w:ascii="Arial" w:hAnsi="Arial" w:cs="Arial"/>
          <w:sz w:val="24"/>
          <w:szCs w:val="24"/>
        </w:rPr>
        <w:t>9.2.</w:t>
      </w:r>
      <w:proofErr w:type="gramEnd"/>
      <w:r w:rsidRPr="004C62A1">
        <w:rPr>
          <w:rFonts w:ascii="Arial" w:hAnsi="Arial"/>
          <w:sz w:val="24"/>
          <w:szCs w:val="24"/>
          <w:lang w:val="pt-PT"/>
        </w:rPr>
        <w:t>O pagamento será efetuado atravé</w:t>
      </w:r>
      <w:r w:rsidRPr="004C62A1">
        <w:rPr>
          <w:rFonts w:ascii="Arial" w:hAnsi="Arial"/>
          <w:sz w:val="24"/>
          <w:szCs w:val="24"/>
          <w:lang w:val="fr-FR"/>
        </w:rPr>
        <w:t>s de cr</w:t>
      </w:r>
      <w:r w:rsidRPr="004C62A1">
        <w:rPr>
          <w:rFonts w:ascii="Arial" w:hAnsi="Arial"/>
          <w:sz w:val="24"/>
          <w:szCs w:val="24"/>
          <w:lang w:val="pt-PT"/>
        </w:rPr>
        <w:t xml:space="preserve">édito em conta corrente em nome do licitante vencedor preferencialmente no Banco do Brasil, mediante apresentação da Nota Fiscal atestada e visada pelo setor competente da </w:t>
      </w:r>
      <w:r w:rsidRPr="007E7A4A">
        <w:rPr>
          <w:rFonts w:ascii="Arial" w:hAnsi="Arial"/>
          <w:sz w:val="24"/>
          <w:szCs w:val="24"/>
          <w:lang w:val="pt-PT"/>
        </w:rPr>
        <w:t>CÂ</w:t>
      </w:r>
      <w:r w:rsidRPr="007E7A4A">
        <w:rPr>
          <w:rFonts w:ascii="Arial" w:hAnsi="Arial"/>
          <w:sz w:val="24"/>
          <w:szCs w:val="24"/>
        </w:rPr>
        <w:t>MARA.</w:t>
      </w:r>
      <w:bookmarkStart w:id="0" w:name="_GoBack"/>
      <w:bookmarkEnd w:id="0"/>
    </w:p>
    <w:p w:rsidR="00904EBC" w:rsidRPr="007E7A4A" w:rsidRDefault="00904EBC" w:rsidP="00904EBC">
      <w:pPr>
        <w:jc w:val="both"/>
        <w:rPr>
          <w:rFonts w:ascii="Arial" w:hAnsi="Arial" w:cs="Arial"/>
          <w:sz w:val="24"/>
          <w:szCs w:val="24"/>
        </w:rPr>
      </w:pPr>
      <w:r w:rsidRPr="007E7A4A">
        <w:rPr>
          <w:rFonts w:ascii="Arial" w:hAnsi="Arial" w:cs="Arial"/>
          <w:sz w:val="24"/>
          <w:szCs w:val="24"/>
        </w:rPr>
        <w:t xml:space="preserve">9.3 E assegurada </w:t>
      </w:r>
      <w:proofErr w:type="gramStart"/>
      <w:r w:rsidRPr="007E7A4A">
        <w:rPr>
          <w:rFonts w:ascii="Arial" w:hAnsi="Arial" w:cs="Arial"/>
          <w:sz w:val="24"/>
          <w:szCs w:val="24"/>
        </w:rPr>
        <w:t>a</w:t>
      </w:r>
      <w:proofErr w:type="gramEnd"/>
      <w:r w:rsidRPr="007E7A4A">
        <w:rPr>
          <w:rFonts w:ascii="Arial" w:hAnsi="Arial" w:cs="Arial"/>
          <w:sz w:val="24"/>
          <w:szCs w:val="24"/>
        </w:rPr>
        <w:t xml:space="preserve"> manutenção do equilíbrio econômico-financeiro da proposta, decorrido o interstício mínimo de 12 (doze) meses, observado o Índice Nacional de Preços ao Consumidor - INPC acumulado no período.</w:t>
      </w:r>
    </w:p>
    <w:p w:rsidR="00904EBC" w:rsidRPr="004C62A1" w:rsidRDefault="00904EBC" w:rsidP="00904EBC">
      <w:pPr>
        <w:jc w:val="both"/>
        <w:rPr>
          <w:rFonts w:ascii="Arial" w:hAnsi="Arial" w:cs="Arial"/>
          <w:color w:val="FF0000"/>
          <w:sz w:val="24"/>
          <w:szCs w:val="24"/>
        </w:rPr>
      </w:pPr>
    </w:p>
    <w:p w:rsidR="00904EBC" w:rsidRPr="004C62A1" w:rsidRDefault="00904EBC" w:rsidP="00904EBC">
      <w:pPr>
        <w:jc w:val="both"/>
        <w:rPr>
          <w:rFonts w:ascii="Arial" w:hAnsi="Arial" w:cs="Arial"/>
          <w:b/>
          <w:bCs/>
          <w:sz w:val="24"/>
          <w:szCs w:val="24"/>
        </w:rPr>
      </w:pPr>
      <w:r w:rsidRPr="004C62A1">
        <w:rPr>
          <w:rFonts w:ascii="Arial" w:hAnsi="Arial" w:cs="Arial"/>
          <w:b/>
          <w:bCs/>
          <w:sz w:val="24"/>
          <w:szCs w:val="24"/>
        </w:rPr>
        <w:t>10. DAS OBRIGAÇÕES DAS PARTES: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 É obrigação da CONTRATADA: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 Comunicar à CONTRATANTE, qualquer anormalidade de caráter urgente e prestar os esclarecimentos julgados necessários.</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10.1.2 Manter informada a </w:t>
      </w:r>
      <w:proofErr w:type="gramStart"/>
      <w:r w:rsidRPr="004C62A1">
        <w:rPr>
          <w:rFonts w:ascii="Arial" w:hAnsi="Arial" w:cs="Arial"/>
          <w:sz w:val="24"/>
          <w:szCs w:val="24"/>
        </w:rPr>
        <w:t>CONTRATANTE quanto a mudanças de endereço, telefones</w:t>
      </w:r>
      <w:proofErr w:type="gramEnd"/>
      <w:r w:rsidRPr="004C62A1">
        <w:rPr>
          <w:rFonts w:ascii="Arial" w:hAnsi="Arial" w:cs="Arial"/>
          <w:sz w:val="24"/>
          <w:szCs w:val="24"/>
        </w:rPr>
        <w:t>, fax e e-mail de seu estabelecimento.</w:t>
      </w:r>
    </w:p>
    <w:p w:rsidR="00904EBC" w:rsidRPr="004C62A1" w:rsidRDefault="00904EBC" w:rsidP="00904EBC">
      <w:pPr>
        <w:jc w:val="both"/>
        <w:rPr>
          <w:rFonts w:ascii="Arial" w:hAnsi="Arial" w:cs="Arial"/>
          <w:sz w:val="24"/>
          <w:szCs w:val="24"/>
        </w:rPr>
      </w:pPr>
      <w:r w:rsidRPr="004C62A1">
        <w:rPr>
          <w:rFonts w:ascii="Arial" w:hAnsi="Arial" w:cs="Arial"/>
          <w:sz w:val="24"/>
          <w:szCs w:val="24"/>
        </w:rPr>
        <w:t>10.1.3 Prestar com pontualidade os serviços;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10.1.4. Atender com prontidão as reclamações por parte da CONTRATANTE, objeto do presente Termo de Referência;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10.1.5. Prestar os serviços de acordo com as especificações e condições previstas neste Termo de Referência;</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10.1.6. Fica a CONTRATADA na obrigação de manter, durante toda a execução do contrato, em compatibilidade com as obrigações por ele assumidas, </w:t>
      </w:r>
      <w:proofErr w:type="gramStart"/>
      <w:r w:rsidRPr="004C62A1">
        <w:rPr>
          <w:rFonts w:ascii="Arial" w:hAnsi="Arial" w:cs="Arial"/>
          <w:sz w:val="24"/>
          <w:szCs w:val="24"/>
        </w:rPr>
        <w:t>toda as</w:t>
      </w:r>
      <w:proofErr w:type="gramEnd"/>
      <w:r w:rsidRPr="004C62A1">
        <w:rPr>
          <w:rFonts w:ascii="Arial" w:hAnsi="Arial" w:cs="Arial"/>
          <w:sz w:val="24"/>
          <w:szCs w:val="24"/>
        </w:rPr>
        <w:t xml:space="preserve"> condições de habilitação e qualificação exigidas na licitação.</w:t>
      </w:r>
    </w:p>
    <w:p w:rsidR="00904EBC" w:rsidRPr="004C62A1" w:rsidRDefault="00904EBC" w:rsidP="00904EBC">
      <w:pPr>
        <w:jc w:val="both"/>
        <w:rPr>
          <w:rFonts w:ascii="Arial" w:hAnsi="Arial" w:cs="Arial"/>
          <w:sz w:val="24"/>
          <w:szCs w:val="24"/>
        </w:rPr>
      </w:pPr>
      <w:proofErr w:type="gramStart"/>
      <w:r w:rsidRPr="004C62A1">
        <w:rPr>
          <w:rFonts w:ascii="Arial" w:hAnsi="Arial" w:cs="Arial"/>
          <w:sz w:val="24"/>
          <w:szCs w:val="24"/>
        </w:rPr>
        <w:t>10,1.</w:t>
      </w:r>
      <w:proofErr w:type="gramEnd"/>
      <w:r w:rsidRPr="004C62A1">
        <w:rPr>
          <w:rFonts w:ascii="Arial" w:hAnsi="Arial" w:cs="Arial"/>
          <w:sz w:val="24"/>
          <w:szCs w:val="24"/>
        </w:rPr>
        <w:t xml:space="preserve">7. Cumprir fielmente o objeto do presente instrumento, seguindo a legislação vigente, em observância as normativas e diretrizes dos órgãos de controle, em </w:t>
      </w:r>
      <w:r w:rsidRPr="004C62A1">
        <w:rPr>
          <w:rFonts w:ascii="Arial" w:hAnsi="Arial" w:cs="Arial"/>
          <w:sz w:val="24"/>
          <w:szCs w:val="24"/>
        </w:rPr>
        <w:lastRenderedPageBreak/>
        <w:t>especial do TRIBUNAL DE CONTAS DO ESTADO DE MINAS GERAIS, DA SECRETARIA DO TESOURO NACIONAL, DA SECRETARIA DA RECEITA FEDERAL, dentre outros, dentro dos prazos pré-estabelecidos, atendendo prontamente a todas as consultas e solicitações, prioritariamente aos demais compromissos profissionais.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10.1.8 Executar os serviços técnicos de Assessoria e Consultoria Técnica de Contabilidade Pública dentro dos padrões e normas contábeis e emitir relatórios dentro dos prazos estabelecidos e prestando as informações aos órgãos de controle.</w:t>
      </w:r>
    </w:p>
    <w:p w:rsidR="00904EBC" w:rsidRPr="004C62A1" w:rsidRDefault="00904EBC" w:rsidP="00904EBC">
      <w:pPr>
        <w:jc w:val="both"/>
        <w:rPr>
          <w:rFonts w:ascii="Arial" w:hAnsi="Arial" w:cs="Arial"/>
          <w:sz w:val="24"/>
          <w:szCs w:val="24"/>
        </w:rPr>
      </w:pPr>
      <w:r w:rsidRPr="004C62A1">
        <w:rPr>
          <w:rFonts w:ascii="Arial" w:hAnsi="Arial" w:cs="Arial"/>
          <w:sz w:val="24"/>
          <w:szCs w:val="24"/>
        </w:rPr>
        <w:t>10.1.9 Efetuar a prestação dos serviços na sede da CONTRATANTE, em local a ser previamente designado por esta.</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10.1.10 Manter a CONTRATANTE informada sobre o andamento dos serviços, informando-a sempre que se registrarem ocorrências extraordinárias.</w:t>
      </w:r>
    </w:p>
    <w:p w:rsidR="00904EBC" w:rsidRPr="004C62A1" w:rsidRDefault="00904EBC" w:rsidP="00904EBC">
      <w:pPr>
        <w:jc w:val="both"/>
        <w:rPr>
          <w:rFonts w:ascii="Arial" w:hAnsi="Arial" w:cs="Arial"/>
          <w:sz w:val="24"/>
          <w:szCs w:val="24"/>
        </w:rPr>
      </w:pPr>
      <w:r w:rsidRPr="004C62A1">
        <w:rPr>
          <w:rFonts w:ascii="Arial" w:hAnsi="Arial" w:cs="Arial"/>
          <w:sz w:val="24"/>
          <w:szCs w:val="24"/>
        </w:rPr>
        <w:t>10.1.11 Guardar sigilo sobre informações e documentos fornecidos pela CONTRATANTE, em decorrência dos serviços objeto do presente contrato, adotando medidas internas de segurança.</w:t>
      </w:r>
    </w:p>
    <w:p w:rsidR="00904EBC" w:rsidRDefault="00904EBC" w:rsidP="00904EBC">
      <w:pPr>
        <w:jc w:val="both"/>
        <w:rPr>
          <w:rFonts w:ascii="Arial" w:hAnsi="Arial" w:cs="Arial"/>
          <w:sz w:val="24"/>
          <w:szCs w:val="24"/>
        </w:rPr>
      </w:pPr>
      <w:r w:rsidRPr="004C62A1">
        <w:rPr>
          <w:rFonts w:ascii="Arial" w:hAnsi="Arial" w:cs="Arial"/>
          <w:sz w:val="24"/>
          <w:szCs w:val="24"/>
        </w:rPr>
        <w:t xml:space="preserve">10.1.12 - Após o Encerramento do Exercício, emitir um Relatório Final expondo os fatos encontrados quando dos levantamentos, em especial em atendimento </w:t>
      </w:r>
      <w:proofErr w:type="gramStart"/>
      <w:r w:rsidRPr="004C62A1">
        <w:rPr>
          <w:rFonts w:ascii="Arial" w:hAnsi="Arial" w:cs="Arial"/>
          <w:sz w:val="24"/>
          <w:szCs w:val="24"/>
        </w:rPr>
        <w:t>à</w:t>
      </w:r>
      <w:proofErr w:type="gramEnd"/>
      <w:r w:rsidRPr="004C62A1">
        <w:rPr>
          <w:rFonts w:ascii="Arial" w:hAnsi="Arial" w:cs="Arial"/>
          <w:sz w:val="24"/>
          <w:szCs w:val="24"/>
        </w:rPr>
        <w:t xml:space="preserve"> normativas do Tribunal de Contas de Minas Gerais.</w:t>
      </w: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10.1.13</w:t>
      </w:r>
      <w:r>
        <w:rPr>
          <w:rFonts w:ascii="Arial" w:hAnsi="Arial" w:cs="Arial"/>
          <w:sz w:val="24"/>
          <w:szCs w:val="24"/>
        </w:rPr>
        <w:t xml:space="preserve">Assumir inteira responsabilidade civil, administrativa e penal por quaisquer danos e prejuízos materiais ou pessoais causados diretamente ou por seus empregados ou prepostos, à contratante ou terceiros; </w:t>
      </w:r>
    </w:p>
    <w:p w:rsidR="00904EBC" w:rsidRDefault="00904EBC" w:rsidP="00904EBC">
      <w:pPr>
        <w:spacing w:after="0" w:line="240" w:lineRule="auto"/>
        <w:jc w:val="both"/>
        <w:rPr>
          <w:rFonts w:ascii="Arial" w:hAnsi="Arial" w:cs="Arial"/>
          <w:sz w:val="24"/>
          <w:szCs w:val="24"/>
        </w:rPr>
      </w:pP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10.1.14</w:t>
      </w:r>
      <w:r>
        <w:rPr>
          <w:rFonts w:ascii="Arial" w:hAnsi="Arial" w:cs="Arial"/>
          <w:sz w:val="24"/>
          <w:szCs w:val="24"/>
        </w:rPr>
        <w:t xml:space="preserve"> Emitir parecer/ nota técnica quando solicitado ou se fizer necessário. </w:t>
      </w:r>
    </w:p>
    <w:p w:rsidR="00904EBC" w:rsidRDefault="00904EBC" w:rsidP="00904EBC">
      <w:pPr>
        <w:spacing w:after="0" w:line="240" w:lineRule="auto"/>
        <w:jc w:val="both"/>
        <w:rPr>
          <w:rFonts w:ascii="Arial" w:hAnsi="Arial" w:cs="Arial"/>
          <w:sz w:val="24"/>
          <w:szCs w:val="24"/>
        </w:rPr>
      </w:pPr>
    </w:p>
    <w:p w:rsidR="00904EBC" w:rsidRDefault="00904EBC" w:rsidP="00904EBC">
      <w:pPr>
        <w:spacing w:after="0" w:line="240" w:lineRule="auto"/>
        <w:jc w:val="both"/>
        <w:rPr>
          <w:rFonts w:ascii="Arial" w:hAnsi="Arial" w:cs="Arial"/>
          <w:sz w:val="24"/>
          <w:szCs w:val="24"/>
        </w:rPr>
      </w:pPr>
      <w:r w:rsidRPr="004C62A1">
        <w:rPr>
          <w:rFonts w:ascii="Arial" w:hAnsi="Arial" w:cs="Arial"/>
          <w:sz w:val="24"/>
          <w:szCs w:val="24"/>
        </w:rPr>
        <w:t>10.1.15</w:t>
      </w:r>
      <w:r>
        <w:rPr>
          <w:rFonts w:ascii="Arial" w:hAnsi="Arial" w:cs="Arial"/>
          <w:sz w:val="24"/>
          <w:szCs w:val="24"/>
        </w:rPr>
        <w:t xml:space="preserve">Arcar com eventuais multas aplicadas pelo Tribunal de Contas ou quaisquer outros órgãos de controle, por orientações equivocadas. </w:t>
      </w:r>
    </w:p>
    <w:p w:rsidR="00904EBC" w:rsidRDefault="00904EBC" w:rsidP="00904EBC">
      <w:pPr>
        <w:spacing w:after="0" w:line="240" w:lineRule="auto"/>
        <w:jc w:val="both"/>
        <w:rPr>
          <w:rFonts w:ascii="Arial" w:hAnsi="Arial" w:cs="Arial"/>
          <w:sz w:val="24"/>
          <w:szCs w:val="24"/>
        </w:rPr>
      </w:pPr>
    </w:p>
    <w:p w:rsidR="00904EBC" w:rsidRPr="004C62A1" w:rsidRDefault="00904EBC" w:rsidP="00904EBC">
      <w:pPr>
        <w:jc w:val="both"/>
        <w:rPr>
          <w:rFonts w:ascii="Arial" w:hAnsi="Arial" w:cs="Arial"/>
          <w:sz w:val="24"/>
          <w:szCs w:val="24"/>
        </w:rPr>
      </w:pPr>
      <w:r>
        <w:rPr>
          <w:rFonts w:ascii="Arial" w:hAnsi="Arial" w:cs="Arial"/>
          <w:sz w:val="24"/>
          <w:szCs w:val="24"/>
        </w:rPr>
        <w:t>10.1.16</w:t>
      </w:r>
      <w:r w:rsidRPr="004C62A1">
        <w:rPr>
          <w:rFonts w:ascii="Arial" w:hAnsi="Arial" w:cs="Arial"/>
          <w:sz w:val="24"/>
          <w:szCs w:val="24"/>
        </w:rPr>
        <w:t xml:space="preserve"> Responder por todos os ônus referentes aos serviços ora contratados, desde os salários do pessoal neles empregados, como também os encargos trabalhistas, previdenciários, fiscais e comerciais, que venham a incidir sobre o presente contrato. 10.1.14-Manter, sob sua responsabilidade, técnicos devidamente inscritos no CRC-MG, para a execução dos serviços e consultas solicitadas;</w:t>
      </w:r>
    </w:p>
    <w:p w:rsidR="00904EBC" w:rsidRPr="004C62A1" w:rsidRDefault="00904EBC" w:rsidP="00904EBC">
      <w:pPr>
        <w:jc w:val="both"/>
        <w:rPr>
          <w:rFonts w:ascii="Arial" w:hAnsi="Arial" w:cs="Arial"/>
          <w:sz w:val="24"/>
          <w:szCs w:val="24"/>
        </w:rPr>
      </w:pPr>
      <w:r>
        <w:rPr>
          <w:rFonts w:ascii="Arial" w:hAnsi="Arial" w:cs="Arial"/>
          <w:sz w:val="24"/>
          <w:szCs w:val="24"/>
        </w:rPr>
        <w:t>10.1.17</w:t>
      </w:r>
      <w:r w:rsidRPr="004C62A1">
        <w:rPr>
          <w:rFonts w:ascii="Arial" w:hAnsi="Arial" w:cs="Arial"/>
          <w:sz w:val="24"/>
          <w:szCs w:val="24"/>
        </w:rPr>
        <w:t xml:space="preserve"> Demonstrar, sob pena de rescisão contratual, pleno conhecimento </w:t>
      </w:r>
      <w:proofErr w:type="spellStart"/>
      <w:r w:rsidRPr="004C62A1">
        <w:rPr>
          <w:rFonts w:ascii="Arial" w:hAnsi="Arial" w:cs="Arial"/>
          <w:sz w:val="24"/>
          <w:szCs w:val="24"/>
        </w:rPr>
        <w:t>dasfuncionalidades</w:t>
      </w:r>
      <w:proofErr w:type="spellEnd"/>
      <w:r w:rsidRPr="004C62A1">
        <w:rPr>
          <w:rFonts w:ascii="Arial" w:hAnsi="Arial" w:cs="Arial"/>
          <w:sz w:val="24"/>
          <w:szCs w:val="24"/>
        </w:rPr>
        <w:t>, afetas à contabilidade, do Sistema Integrado de Administração Pública - SIAP, disponibilizado pela empresa Memory Informática, via contrato, para atender as demandas da Câmara Municipal.</w:t>
      </w:r>
    </w:p>
    <w:p w:rsidR="00904EBC" w:rsidRPr="004C62A1" w:rsidRDefault="00904EBC" w:rsidP="00904EBC">
      <w:pPr>
        <w:jc w:val="both"/>
        <w:rPr>
          <w:rFonts w:ascii="Arial" w:hAnsi="Arial" w:cs="Arial"/>
          <w:sz w:val="24"/>
          <w:szCs w:val="24"/>
        </w:rPr>
      </w:pPr>
      <w:r>
        <w:rPr>
          <w:rFonts w:ascii="Arial" w:hAnsi="Arial" w:cs="Arial"/>
          <w:sz w:val="24"/>
          <w:szCs w:val="24"/>
        </w:rPr>
        <w:t>10.1.18</w:t>
      </w:r>
      <w:r w:rsidRPr="004C62A1">
        <w:rPr>
          <w:rFonts w:ascii="Arial" w:hAnsi="Arial" w:cs="Arial"/>
          <w:sz w:val="24"/>
          <w:szCs w:val="24"/>
        </w:rPr>
        <w:t>. Não subcontratar o objeto do contrato, salvo parcialmente e mediante anuência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 OBRIGAÇÕES DA CONTRATANTE:</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10.2.1 Exigir o fiel cumprimento deste Termo de Referência e do contrato decorrente, bem como zelo na prestação dos serviços e o cumprimento dos prazos. </w:t>
      </w:r>
    </w:p>
    <w:p w:rsidR="00904EBC" w:rsidRPr="004C62A1" w:rsidRDefault="00904EBC" w:rsidP="00904EBC">
      <w:pPr>
        <w:jc w:val="both"/>
        <w:rPr>
          <w:rFonts w:ascii="Arial" w:hAnsi="Arial" w:cs="Arial"/>
          <w:sz w:val="24"/>
          <w:szCs w:val="24"/>
        </w:rPr>
      </w:pPr>
      <w:r w:rsidRPr="004C62A1">
        <w:rPr>
          <w:rFonts w:ascii="Arial" w:hAnsi="Arial" w:cs="Arial"/>
          <w:sz w:val="24"/>
          <w:szCs w:val="24"/>
        </w:rPr>
        <w:t xml:space="preserve">10.2.2 Colocar à disposição da CONTRATADA toda a documentação necessária para </w:t>
      </w:r>
      <w:proofErr w:type="spellStart"/>
      <w:r w:rsidRPr="004C62A1">
        <w:rPr>
          <w:rFonts w:ascii="Arial" w:hAnsi="Arial" w:cs="Arial"/>
          <w:sz w:val="24"/>
          <w:szCs w:val="24"/>
        </w:rPr>
        <w:t>aperfeita</w:t>
      </w:r>
      <w:proofErr w:type="spellEnd"/>
      <w:r w:rsidRPr="004C62A1">
        <w:rPr>
          <w:rFonts w:ascii="Arial" w:hAnsi="Arial" w:cs="Arial"/>
          <w:sz w:val="24"/>
          <w:szCs w:val="24"/>
        </w:rPr>
        <w:t xml:space="preserve"> execução da Contabilidade da CAMARA MUNICIPAL. </w:t>
      </w:r>
    </w:p>
    <w:p w:rsidR="00904EBC" w:rsidRPr="004C62A1" w:rsidRDefault="00904EBC" w:rsidP="00904EBC">
      <w:pPr>
        <w:jc w:val="both"/>
        <w:rPr>
          <w:rFonts w:ascii="Arial" w:hAnsi="Arial" w:cs="Arial"/>
          <w:sz w:val="24"/>
          <w:szCs w:val="24"/>
        </w:rPr>
      </w:pPr>
      <w:r w:rsidRPr="004C62A1">
        <w:rPr>
          <w:rFonts w:ascii="Arial" w:hAnsi="Arial" w:cs="Arial"/>
          <w:sz w:val="24"/>
          <w:szCs w:val="24"/>
        </w:rPr>
        <w:lastRenderedPageBreak/>
        <w:t xml:space="preserve">10.2.3 Fornecer, sempre que for necessário e quando </w:t>
      </w:r>
      <w:proofErr w:type="gramStart"/>
      <w:r w:rsidRPr="004C62A1">
        <w:rPr>
          <w:rFonts w:ascii="Arial" w:hAnsi="Arial" w:cs="Arial"/>
          <w:sz w:val="24"/>
          <w:szCs w:val="24"/>
        </w:rPr>
        <w:t>for</w:t>
      </w:r>
      <w:proofErr w:type="gramEnd"/>
      <w:r w:rsidRPr="004C62A1">
        <w:rPr>
          <w:rFonts w:ascii="Arial" w:hAnsi="Arial" w:cs="Arial"/>
          <w:sz w:val="24"/>
          <w:szCs w:val="24"/>
        </w:rPr>
        <w:t xml:space="preserve"> solicitado pela CONTRATADA, informações adicionais pertinentes à Contabilidade da Câmara.</w:t>
      </w:r>
    </w:p>
    <w:p w:rsidR="00904EBC" w:rsidRPr="004C62A1" w:rsidRDefault="00904EBC" w:rsidP="00904EBC">
      <w:pPr>
        <w:jc w:val="both"/>
        <w:rPr>
          <w:rFonts w:ascii="Arial" w:hAnsi="Arial" w:cs="Arial"/>
          <w:sz w:val="24"/>
          <w:szCs w:val="24"/>
        </w:rPr>
      </w:pPr>
      <w:r w:rsidRPr="004C62A1">
        <w:rPr>
          <w:rFonts w:ascii="Arial" w:hAnsi="Arial" w:cs="Arial"/>
          <w:sz w:val="24"/>
          <w:szCs w:val="24"/>
        </w:rPr>
        <w:t>10.2.4 Ceder ao(s) empregado(s) da CONTRATADA um local apropriado para o desenvolvimento dos trabalhos técnicos contábeis.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10.2.5. Disponibilizar sistema informatizado de contabilidade pública, compatível com as exigências do Sistema Informatizado dos Municípios do Tribunal de Contas de Minas SICOM.</w:t>
      </w:r>
    </w:p>
    <w:p w:rsidR="00904EBC" w:rsidRPr="004C62A1" w:rsidRDefault="00904EBC" w:rsidP="00904EBC">
      <w:pPr>
        <w:jc w:val="both"/>
        <w:rPr>
          <w:rFonts w:ascii="Arial" w:hAnsi="Arial" w:cs="Arial"/>
          <w:sz w:val="24"/>
          <w:szCs w:val="24"/>
        </w:rPr>
      </w:pPr>
      <w:r w:rsidRPr="004C62A1">
        <w:rPr>
          <w:rFonts w:ascii="Arial" w:hAnsi="Arial" w:cs="Arial"/>
          <w:sz w:val="24"/>
          <w:szCs w:val="24"/>
        </w:rPr>
        <w:t>10.2.6 A CONTRATANTE, pelo seu titular, é a única responsável pelos atos de gestão administrativa que sejam praticados, limitando-se a CONTRATADA a responsabilidade técnica dos lançamentos e registros de contabilidade.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10.2.7 Fiscalizar a execução deste contrato, apontando vícios e defeitos, e determinar as correções.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10.2.8 Notificar, formal e tempestivamente, a CONTRATADA sobre as irregularidades observadas no cumprimento do contrato;</w:t>
      </w:r>
    </w:p>
    <w:p w:rsidR="00904EBC" w:rsidRPr="004C62A1" w:rsidRDefault="00904EBC" w:rsidP="00904EBC">
      <w:pPr>
        <w:jc w:val="both"/>
        <w:rPr>
          <w:rFonts w:ascii="Arial" w:hAnsi="Arial" w:cs="Arial"/>
          <w:sz w:val="24"/>
          <w:szCs w:val="24"/>
        </w:rPr>
      </w:pPr>
      <w:r w:rsidRPr="004C62A1">
        <w:rPr>
          <w:rFonts w:ascii="Arial" w:hAnsi="Arial" w:cs="Arial"/>
          <w:sz w:val="24"/>
          <w:szCs w:val="24"/>
        </w:rPr>
        <w:t>10.2.9 Notificar a CONTRATADA por escrito e com antecedência, sobre multas, penalidades e quaisquer débitos de sua responsabilidade;</w:t>
      </w:r>
    </w:p>
    <w:p w:rsidR="00904EBC" w:rsidRPr="004C62A1" w:rsidRDefault="00904EBC" w:rsidP="00904EBC">
      <w:pPr>
        <w:jc w:val="both"/>
        <w:rPr>
          <w:rFonts w:ascii="Arial" w:hAnsi="Arial" w:cs="Arial"/>
          <w:sz w:val="24"/>
          <w:szCs w:val="24"/>
        </w:rPr>
      </w:pPr>
      <w:r w:rsidRPr="004C62A1">
        <w:rPr>
          <w:rFonts w:ascii="Arial" w:hAnsi="Arial" w:cs="Arial"/>
          <w:sz w:val="24"/>
          <w:szCs w:val="24"/>
        </w:rPr>
        <w:t>10.2.10 Manter os pagamentos mensais devidos à CONTRATADA em dias, a fim de evitar a incidência de multas e juros moratórios;</w:t>
      </w:r>
    </w:p>
    <w:p w:rsidR="00904EBC" w:rsidRPr="004C62A1" w:rsidRDefault="00904EBC" w:rsidP="00904EBC">
      <w:pPr>
        <w:jc w:val="both"/>
        <w:rPr>
          <w:rFonts w:ascii="Arial" w:hAnsi="Arial" w:cs="Arial"/>
          <w:sz w:val="24"/>
          <w:szCs w:val="24"/>
        </w:rPr>
      </w:pPr>
      <w:r w:rsidRPr="004C62A1">
        <w:rPr>
          <w:rFonts w:ascii="Arial" w:hAnsi="Arial" w:cs="Arial"/>
          <w:sz w:val="24"/>
          <w:szCs w:val="24"/>
        </w:rPr>
        <w:t>10.2.11 Aplicar as sanções administrativas contratuais pertinentes, em caso de inadimplemento.</w:t>
      </w:r>
    </w:p>
    <w:p w:rsidR="00904EBC" w:rsidRPr="00151618" w:rsidRDefault="00904EBC" w:rsidP="00904EBC">
      <w:pPr>
        <w:jc w:val="both"/>
        <w:rPr>
          <w:rFonts w:ascii="Arial" w:hAnsi="Arial" w:cs="Arial"/>
          <w:b/>
          <w:bCs/>
          <w:sz w:val="24"/>
          <w:szCs w:val="24"/>
        </w:rPr>
      </w:pPr>
      <w:r w:rsidRPr="00151618">
        <w:rPr>
          <w:rFonts w:ascii="Arial" w:hAnsi="Arial" w:cs="Arial"/>
          <w:b/>
          <w:bCs/>
          <w:sz w:val="24"/>
          <w:szCs w:val="24"/>
        </w:rPr>
        <w:t>11. FORMA E CRITÉRIO DA CONTRATAÇÃO:</w:t>
      </w:r>
    </w:p>
    <w:p w:rsidR="00904EBC" w:rsidRDefault="00904EBC" w:rsidP="00904EBC">
      <w:pPr>
        <w:jc w:val="both"/>
        <w:rPr>
          <w:rFonts w:ascii="Arial" w:hAnsi="Arial" w:cs="Arial"/>
          <w:sz w:val="24"/>
          <w:szCs w:val="24"/>
        </w:rPr>
      </w:pPr>
      <w:r w:rsidRPr="00151618">
        <w:rPr>
          <w:rFonts w:ascii="Arial" w:hAnsi="Arial" w:cs="Arial"/>
          <w:sz w:val="24"/>
          <w:szCs w:val="24"/>
        </w:rPr>
        <w:t>11.1. Considerando a estimativa da contratação prevista no item 4.2 deste Termo de Referência, contratação decorrente do presente Termo de Referência poderá ser efetivada de forma direta, por dispensa de licitação, com fundamento no inciso II, art. 75 da Lei Federal nº 14.133/2021, observado o art. 72 da referida lei.</w:t>
      </w:r>
    </w:p>
    <w:p w:rsidR="00904EBC" w:rsidRDefault="00904EBC" w:rsidP="00904EBC">
      <w:pPr>
        <w:jc w:val="both"/>
        <w:rPr>
          <w:rFonts w:ascii="Arial" w:hAnsi="Arial" w:cs="Arial"/>
          <w:sz w:val="24"/>
          <w:szCs w:val="24"/>
        </w:rPr>
      </w:pPr>
      <w:r w:rsidRPr="00151618">
        <w:rPr>
          <w:rFonts w:ascii="Arial" w:hAnsi="Arial" w:cs="Arial"/>
          <w:sz w:val="24"/>
          <w:szCs w:val="24"/>
        </w:rPr>
        <w:t xml:space="preserve">11.2. Em observância ao disposto no art. 48 da Lei Complementar Federal nº 123/2006, o processo de contratação decorrente deste Termo de Referência será exclusivo para participação de </w:t>
      </w:r>
      <w:proofErr w:type="spellStart"/>
      <w:r w:rsidRPr="00151618">
        <w:rPr>
          <w:rFonts w:ascii="Arial" w:hAnsi="Arial" w:cs="Arial"/>
          <w:sz w:val="24"/>
          <w:szCs w:val="24"/>
        </w:rPr>
        <w:t>microempreendedores</w:t>
      </w:r>
      <w:proofErr w:type="spellEnd"/>
      <w:r w:rsidRPr="00151618">
        <w:rPr>
          <w:rFonts w:ascii="Arial" w:hAnsi="Arial" w:cs="Arial"/>
          <w:sz w:val="24"/>
          <w:szCs w:val="24"/>
        </w:rPr>
        <w:t xml:space="preserve"> Individuais - MEI, microempresas - ME e empresas de pequeno porte - EPP.</w:t>
      </w:r>
    </w:p>
    <w:p w:rsidR="00904EBC" w:rsidRPr="00151618" w:rsidRDefault="00904EBC" w:rsidP="00904EBC">
      <w:pPr>
        <w:jc w:val="both"/>
        <w:rPr>
          <w:rFonts w:ascii="Arial" w:hAnsi="Arial" w:cs="Arial"/>
          <w:b/>
          <w:bCs/>
          <w:sz w:val="24"/>
          <w:szCs w:val="24"/>
        </w:rPr>
      </w:pPr>
      <w:r w:rsidRPr="00151618">
        <w:rPr>
          <w:rFonts w:ascii="Arial" w:hAnsi="Arial" w:cs="Arial"/>
          <w:b/>
          <w:bCs/>
          <w:sz w:val="24"/>
          <w:szCs w:val="24"/>
        </w:rPr>
        <w:t>12. Responsável pela Elaboração:</w:t>
      </w:r>
    </w:p>
    <w:p w:rsidR="00904EBC" w:rsidRDefault="00904EBC" w:rsidP="00904EBC">
      <w:pPr>
        <w:jc w:val="center"/>
        <w:rPr>
          <w:rFonts w:ascii="Arial" w:hAnsi="Arial" w:cs="Arial"/>
          <w:sz w:val="24"/>
          <w:szCs w:val="24"/>
        </w:rPr>
      </w:pPr>
      <w:proofErr w:type="spellStart"/>
      <w:r>
        <w:rPr>
          <w:rFonts w:ascii="Arial" w:hAnsi="Arial" w:cs="Arial"/>
          <w:sz w:val="24"/>
          <w:szCs w:val="24"/>
        </w:rPr>
        <w:t>Riachinho</w:t>
      </w:r>
      <w:proofErr w:type="spellEnd"/>
      <w:r w:rsidRPr="00151618">
        <w:rPr>
          <w:rFonts w:ascii="Arial" w:hAnsi="Arial" w:cs="Arial"/>
          <w:sz w:val="24"/>
          <w:szCs w:val="24"/>
        </w:rPr>
        <w:t xml:space="preserve">, </w:t>
      </w:r>
      <w:r>
        <w:rPr>
          <w:rFonts w:ascii="Arial" w:hAnsi="Arial" w:cs="Arial"/>
          <w:sz w:val="24"/>
          <w:szCs w:val="24"/>
        </w:rPr>
        <w:t xml:space="preserve">30 de setembro de </w:t>
      </w:r>
      <w:r w:rsidRPr="00151618">
        <w:rPr>
          <w:rFonts w:ascii="Arial" w:hAnsi="Arial" w:cs="Arial"/>
          <w:sz w:val="24"/>
          <w:szCs w:val="24"/>
        </w:rPr>
        <w:t>2024.</w:t>
      </w:r>
    </w:p>
    <w:p w:rsidR="00904EBC" w:rsidRPr="00151618" w:rsidRDefault="00904EBC" w:rsidP="00904EBC">
      <w:pPr>
        <w:jc w:val="center"/>
        <w:rPr>
          <w:rFonts w:ascii="Arial" w:hAnsi="Arial" w:cs="Arial"/>
          <w:sz w:val="24"/>
          <w:szCs w:val="24"/>
        </w:rPr>
      </w:pPr>
    </w:p>
    <w:p w:rsidR="00904EBC" w:rsidRPr="00151618" w:rsidRDefault="00904EBC" w:rsidP="00904EBC">
      <w:pPr>
        <w:spacing w:after="0" w:line="240" w:lineRule="auto"/>
        <w:jc w:val="center"/>
        <w:rPr>
          <w:rFonts w:ascii="Arial" w:hAnsi="Arial" w:cs="Arial"/>
          <w:b/>
          <w:bCs/>
          <w:sz w:val="24"/>
          <w:szCs w:val="24"/>
        </w:rPr>
      </w:pPr>
      <w:r>
        <w:rPr>
          <w:rFonts w:ascii="Arial" w:hAnsi="Arial" w:cs="Arial"/>
          <w:b/>
          <w:bCs/>
          <w:sz w:val="24"/>
          <w:szCs w:val="24"/>
        </w:rPr>
        <w:t>ALESSANDRA CASTRO DE SOUZA LEMES</w:t>
      </w:r>
    </w:p>
    <w:p w:rsidR="00904EBC" w:rsidRPr="00151618" w:rsidRDefault="00904EBC" w:rsidP="00904EBC">
      <w:pPr>
        <w:spacing w:after="0" w:line="240" w:lineRule="auto"/>
        <w:jc w:val="center"/>
        <w:rPr>
          <w:rFonts w:ascii="Arial" w:hAnsi="Arial" w:cs="Arial"/>
          <w:color w:val="FF0000"/>
          <w:sz w:val="24"/>
          <w:szCs w:val="24"/>
        </w:rPr>
      </w:pPr>
      <w:r>
        <w:rPr>
          <w:rFonts w:ascii="Arial" w:hAnsi="Arial" w:cs="Arial"/>
          <w:sz w:val="24"/>
          <w:szCs w:val="24"/>
        </w:rPr>
        <w:t>Auxiliar administrativa</w:t>
      </w:r>
    </w:p>
    <w:p w:rsidR="00DB1EAA" w:rsidRDefault="00DB1EAA">
      <w:pPr>
        <w:jc w:val="center"/>
        <w:rPr>
          <w:rFonts w:ascii="Arial" w:hAnsi="Arial" w:cs="Arial"/>
          <w:sz w:val="24"/>
          <w:szCs w:val="24"/>
        </w:rPr>
      </w:pPr>
    </w:p>
    <w:p w:rsidR="008C66E9" w:rsidRDefault="008C66E9">
      <w:pPr>
        <w:jc w:val="center"/>
        <w:rPr>
          <w:rFonts w:ascii="Arial" w:hAnsi="Arial" w:cs="Arial"/>
          <w:sz w:val="24"/>
          <w:szCs w:val="24"/>
        </w:rPr>
      </w:pPr>
    </w:p>
    <w:p w:rsidR="008C66E9" w:rsidRDefault="008C66E9" w:rsidP="00A836E1"/>
    <w:sectPr w:rsidR="008C66E9" w:rsidSect="00904EBC">
      <w:pgSz w:w="11906" w:h="16838"/>
      <w:pgMar w:top="993" w:right="1701" w:bottom="1135" w:left="993"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1C0E48"/>
    <w:rsid w:val="000626DC"/>
    <w:rsid w:val="00101466"/>
    <w:rsid w:val="00112F82"/>
    <w:rsid w:val="001C0E48"/>
    <w:rsid w:val="003B3A1E"/>
    <w:rsid w:val="003E7721"/>
    <w:rsid w:val="004055D2"/>
    <w:rsid w:val="004545AC"/>
    <w:rsid w:val="00455A0A"/>
    <w:rsid w:val="00476A79"/>
    <w:rsid w:val="00484BA1"/>
    <w:rsid w:val="00557015"/>
    <w:rsid w:val="005D1E0C"/>
    <w:rsid w:val="007320B0"/>
    <w:rsid w:val="007D25CA"/>
    <w:rsid w:val="008C66E9"/>
    <w:rsid w:val="00904EBC"/>
    <w:rsid w:val="00972F97"/>
    <w:rsid w:val="009773FA"/>
    <w:rsid w:val="00986C77"/>
    <w:rsid w:val="00A836E1"/>
    <w:rsid w:val="00B666FA"/>
    <w:rsid w:val="00B764FB"/>
    <w:rsid w:val="00C108F7"/>
    <w:rsid w:val="00CD64F7"/>
    <w:rsid w:val="00DB1EAA"/>
    <w:rsid w:val="00E520B1"/>
    <w:rsid w:val="00E94CA4"/>
    <w:rsid w:val="00F300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66"/>
    <w:pPr>
      <w:spacing w:after="160" w:line="259" w:lineRule="auto"/>
    </w:pPr>
  </w:style>
  <w:style w:type="paragraph" w:styleId="Ttulo1">
    <w:name w:val="heading 1"/>
    <w:basedOn w:val="Normal"/>
    <w:link w:val="Ttulo1Char"/>
    <w:uiPriority w:val="9"/>
    <w:qFormat/>
    <w:rsid w:val="00CB7649"/>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B7649"/>
    <w:rPr>
      <w:rFonts w:ascii="Times New Roman" w:eastAsia="Times New Roman" w:hAnsi="Times New Roman" w:cs="Times New Roman"/>
      <w:b/>
      <w:bCs/>
      <w:kern w:val="2"/>
      <w:sz w:val="48"/>
      <w:szCs w:val="48"/>
      <w:lang w:eastAsia="pt-BR"/>
    </w:rPr>
  </w:style>
  <w:style w:type="character" w:styleId="Hyperlink">
    <w:name w:val="Hyperlink"/>
    <w:basedOn w:val="Fontepargpadro"/>
    <w:uiPriority w:val="99"/>
    <w:unhideWhenUsed/>
    <w:rsid w:val="00F76B8F"/>
    <w:rPr>
      <w:color w:val="0563C1" w:themeColor="hyperlink"/>
      <w:u w:val="single"/>
    </w:rPr>
  </w:style>
  <w:style w:type="paragraph" w:styleId="Ttulo">
    <w:name w:val="Title"/>
    <w:basedOn w:val="Normal"/>
    <w:next w:val="Corpodetexto"/>
    <w:qFormat/>
    <w:rsid w:val="0010146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01466"/>
    <w:pPr>
      <w:spacing w:after="140" w:line="276" w:lineRule="auto"/>
    </w:pPr>
  </w:style>
  <w:style w:type="paragraph" w:styleId="Lista">
    <w:name w:val="List"/>
    <w:basedOn w:val="Corpodetexto"/>
    <w:rsid w:val="00101466"/>
    <w:rPr>
      <w:rFonts w:cs="Lucida Sans"/>
    </w:rPr>
  </w:style>
  <w:style w:type="paragraph" w:styleId="Legenda">
    <w:name w:val="caption"/>
    <w:basedOn w:val="Normal"/>
    <w:qFormat/>
    <w:rsid w:val="00101466"/>
    <w:pPr>
      <w:suppressLineNumbers/>
      <w:spacing w:before="120" w:after="120"/>
    </w:pPr>
    <w:rPr>
      <w:rFonts w:cs="Lucida Sans"/>
      <w:i/>
      <w:iCs/>
      <w:sz w:val="24"/>
      <w:szCs w:val="24"/>
    </w:rPr>
  </w:style>
  <w:style w:type="paragraph" w:customStyle="1" w:styleId="ndice">
    <w:name w:val="Índice"/>
    <w:basedOn w:val="Normal"/>
    <w:qFormat/>
    <w:rsid w:val="00101466"/>
    <w:pPr>
      <w:suppressLineNumbers/>
    </w:pPr>
    <w:rPr>
      <w:rFonts w:cs="Lucida Sans"/>
    </w:rPr>
  </w:style>
  <w:style w:type="table" w:styleId="Tabelacomgrade">
    <w:name w:val="Table Grid"/>
    <w:basedOn w:val="Tabelanormal"/>
    <w:uiPriority w:val="39"/>
    <w:rsid w:val="00EB04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A836E1"/>
    <w:rPr>
      <w:color w:val="605E5C"/>
      <w:shd w:val="clear" w:color="auto" w:fill="E1DFDD"/>
    </w:rPr>
  </w:style>
  <w:style w:type="paragraph" w:customStyle="1" w:styleId="Corpo">
    <w:name w:val="Corpo"/>
    <w:qFormat/>
    <w:rsid w:val="00904EBC"/>
    <w:pPr>
      <w:suppressAutoHyphens w:val="0"/>
      <w:spacing w:line="360" w:lineRule="auto"/>
      <w:jc w:val="both"/>
    </w:pPr>
    <w:rPr>
      <w:rFonts w:ascii="Sylfaen" w:eastAsia="Sylfaen" w:hAnsi="Sylfaen" w:cs="Sylfaen"/>
      <w:color w:val="000000"/>
      <w:sz w:val="24"/>
      <w:szCs w:val="24"/>
      <w:u w:color="00000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mara.riachinh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8156-C321-473E-AEF8-72D6E0A7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2701</Words>
  <Characters>14587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dc:description/>
  <cp:lastModifiedBy>USUARIO</cp:lastModifiedBy>
  <cp:revision>21</cp:revision>
  <dcterms:created xsi:type="dcterms:W3CDTF">2023-01-26T15:02:00Z</dcterms:created>
  <dcterms:modified xsi:type="dcterms:W3CDTF">2024-10-01T15:20:00Z</dcterms:modified>
  <dc:language>pt-BR</dc:language>
</cp:coreProperties>
</file>