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5BC1B" w14:textId="77777777" w:rsidR="00DF5758" w:rsidRPr="00DF5758" w:rsidRDefault="00DF5758" w:rsidP="00DF5758">
      <w:pPr>
        <w:jc w:val="center"/>
      </w:pPr>
    </w:p>
    <w:p w14:paraId="43FE2968" w14:textId="77777777" w:rsidR="00DF5758" w:rsidRPr="00DF5758" w:rsidRDefault="00DF5758" w:rsidP="00DF5758">
      <w:pPr>
        <w:jc w:val="center"/>
      </w:pPr>
      <w:r w:rsidRPr="00DF5758">
        <w:rPr>
          <w:b/>
          <w:bCs/>
        </w:rPr>
        <w:t>AVISO DE CONTRATAÇÃO DIRETA</w:t>
      </w:r>
    </w:p>
    <w:p w14:paraId="08874D35" w14:textId="22B2C886" w:rsidR="00DF5758" w:rsidRPr="00DF5758" w:rsidRDefault="00DF5758" w:rsidP="00DF5758">
      <w:pPr>
        <w:jc w:val="center"/>
      </w:pPr>
      <w:r w:rsidRPr="00DF5758">
        <w:rPr>
          <w:b/>
          <w:bCs/>
        </w:rPr>
        <w:t xml:space="preserve">DISPENSA DE LICITAÇÃO Nº </w:t>
      </w:r>
      <w:r w:rsidR="004177D6">
        <w:rPr>
          <w:b/>
          <w:bCs/>
        </w:rPr>
        <w:t>14</w:t>
      </w:r>
      <w:r w:rsidRPr="00DF5758">
        <w:rPr>
          <w:b/>
          <w:bCs/>
        </w:rPr>
        <w:t>/202</w:t>
      </w:r>
      <w:r w:rsidR="004177D6">
        <w:rPr>
          <w:b/>
          <w:bCs/>
        </w:rPr>
        <w:t>5</w:t>
      </w:r>
    </w:p>
    <w:p w14:paraId="49A9963D" w14:textId="43FBB277" w:rsidR="00DF5758" w:rsidRPr="00DF5758" w:rsidRDefault="00DF5758" w:rsidP="00DF5758">
      <w:pPr>
        <w:jc w:val="center"/>
      </w:pPr>
      <w:r w:rsidRPr="00DF5758">
        <w:rPr>
          <w:b/>
          <w:bCs/>
        </w:rPr>
        <w:t xml:space="preserve">PROCESSO Nº </w:t>
      </w:r>
      <w:r w:rsidR="004177D6">
        <w:rPr>
          <w:b/>
          <w:bCs/>
        </w:rPr>
        <w:t>14</w:t>
      </w:r>
      <w:r w:rsidRPr="00DF5758">
        <w:rPr>
          <w:b/>
          <w:bCs/>
        </w:rPr>
        <w:t>/202</w:t>
      </w:r>
      <w:r w:rsidR="004177D6">
        <w:rPr>
          <w:b/>
          <w:bCs/>
        </w:rPr>
        <w:t>5</w:t>
      </w:r>
    </w:p>
    <w:p w14:paraId="09F56D8B" w14:textId="77777777" w:rsidR="00DF5758" w:rsidRPr="00DF5758" w:rsidRDefault="00DF5758" w:rsidP="00DF5758">
      <w:pPr>
        <w:jc w:val="center"/>
      </w:pPr>
      <w:r w:rsidRPr="00DF5758">
        <w:rPr>
          <w:b/>
          <w:bCs/>
        </w:rPr>
        <w:t>TIPO: MENOR PREÇO</w:t>
      </w:r>
    </w:p>
    <w:p w14:paraId="277816A2" w14:textId="06C16D57" w:rsidR="00DF5758" w:rsidRPr="00DF5758" w:rsidRDefault="00DF5758" w:rsidP="00DF5758">
      <w:pPr>
        <w:jc w:val="both"/>
      </w:pPr>
      <w:r w:rsidRPr="00DF5758">
        <w:t xml:space="preserve">Torna-se público que a Câmara Municipal de Riachinho-MG, através do Departamento de Administração e Finanças - DAF, realizará Contratação Direta, mediante dispensa, objetivando a execução de obras e serviços de reforma </w:t>
      </w:r>
      <w:r w:rsidR="007D559D">
        <w:t>e revestimento de área externa</w:t>
      </w:r>
      <w:r w:rsidRPr="00DF5758">
        <w:t xml:space="preserve"> de sua sede, com fundamento no art. 75, inciso I, da Lei nº 14.133, de 1º de abril de 2021 e demais normas aplicáveis. </w:t>
      </w:r>
    </w:p>
    <w:p w14:paraId="450913FA" w14:textId="77777777" w:rsidR="00DF5758" w:rsidRPr="00DF5758" w:rsidRDefault="00DF5758" w:rsidP="00DF5758">
      <w:pPr>
        <w:jc w:val="both"/>
      </w:pPr>
      <w:r w:rsidRPr="00DF5758">
        <w:rPr>
          <w:b/>
          <w:bCs/>
        </w:rPr>
        <w:t xml:space="preserve">DATA E HORA LIMITE PARA APRESENTAÇÃO DAS PROPOSTAS: </w:t>
      </w:r>
    </w:p>
    <w:p w14:paraId="08503078" w14:textId="3988E782" w:rsidR="00DF5758" w:rsidRPr="00DF5758" w:rsidRDefault="003D3BFA" w:rsidP="00DF5758">
      <w:pPr>
        <w:jc w:val="both"/>
      </w:pPr>
      <w:r>
        <w:rPr>
          <w:b/>
          <w:bCs/>
        </w:rPr>
        <w:t>21</w:t>
      </w:r>
      <w:r w:rsidR="00DF5758" w:rsidRPr="00DF5758">
        <w:rPr>
          <w:b/>
          <w:bCs/>
        </w:rPr>
        <w:t>/</w:t>
      </w:r>
      <w:r w:rsidR="00CE42E1">
        <w:rPr>
          <w:b/>
          <w:bCs/>
        </w:rPr>
        <w:t>03</w:t>
      </w:r>
      <w:r w:rsidR="00DF5758" w:rsidRPr="00DF5758">
        <w:rPr>
          <w:b/>
          <w:bCs/>
        </w:rPr>
        <w:t>/202</w:t>
      </w:r>
      <w:r w:rsidR="00CE42E1">
        <w:rPr>
          <w:b/>
          <w:bCs/>
        </w:rPr>
        <w:t>5</w:t>
      </w:r>
      <w:r w:rsidR="00DF5758" w:rsidRPr="00DF5758">
        <w:rPr>
          <w:b/>
          <w:bCs/>
        </w:rPr>
        <w:t xml:space="preserve"> às 09h00m. </w:t>
      </w:r>
    </w:p>
    <w:p w14:paraId="07602C7C" w14:textId="77777777" w:rsidR="00DF5758" w:rsidRPr="00DF5758" w:rsidRDefault="00DF5758" w:rsidP="00DF5758">
      <w:pPr>
        <w:jc w:val="both"/>
      </w:pPr>
      <w:r w:rsidRPr="00DF5758">
        <w:t xml:space="preserve">A Proposta de Preços deverá ser entregue pelo e-mail: camara.riachinho@hotmail.com diretamente no Departamento de Administração e Finanças - DAF da Câmara Municipal, localizado na Rua Governador Valadares, nº 391, Centro, Riachinho-MG., CEP. 38640-000. ou </w:t>
      </w:r>
    </w:p>
    <w:p w14:paraId="0F975011" w14:textId="77777777" w:rsidR="00DF5758" w:rsidRPr="00DF5758" w:rsidRDefault="00DF5758" w:rsidP="00DF5758">
      <w:pPr>
        <w:jc w:val="both"/>
      </w:pPr>
      <w:r w:rsidRPr="00DF5758">
        <w:t xml:space="preserve">O Aviso de Contratação Direta e seus anexos encontra-se disponível na íntegra no endereço eletrônico https://www.riachinho.mg.leg.br/transparencia/licitacoes-e-contratos </w:t>
      </w:r>
    </w:p>
    <w:p w14:paraId="3AE74670" w14:textId="6D3CA291" w:rsidR="00DF5758" w:rsidRPr="00DF5758" w:rsidRDefault="00DF5758" w:rsidP="00DF5758">
      <w:pPr>
        <w:jc w:val="both"/>
      </w:pPr>
      <w:r w:rsidRPr="00DF5758">
        <w:t xml:space="preserve">Outras informações poderão ser obtidas Departamento de Administração e Finanças - DAF da Câmara Municipal, das 08h00m às 13h00, por meio do telefone (38) 3678-1003 ou (38) 3676-1212, ou </w:t>
      </w:r>
      <w:r w:rsidR="004823F4" w:rsidRPr="00DF5758">
        <w:t>através dos e-mails</w:t>
      </w:r>
      <w:r w:rsidRPr="00DF5758">
        <w:t xml:space="preserve">: camara.riachinho@hotmail.com </w:t>
      </w:r>
    </w:p>
    <w:p w14:paraId="5585FB3F" w14:textId="77777777" w:rsidR="00DF5758" w:rsidRPr="00DF5758" w:rsidRDefault="00DF5758" w:rsidP="00DF5758">
      <w:pPr>
        <w:jc w:val="both"/>
      </w:pPr>
      <w:r w:rsidRPr="00DF5758">
        <w:rPr>
          <w:b/>
          <w:bCs/>
        </w:rPr>
        <w:t xml:space="preserve">1 OBJETO DA CONTRATAÇÃO DIRETA </w:t>
      </w:r>
    </w:p>
    <w:p w14:paraId="10048172" w14:textId="6C046611" w:rsidR="00DF5758" w:rsidRDefault="00DF5758" w:rsidP="00DF5758">
      <w:pPr>
        <w:pStyle w:val="PargrafodaLista"/>
        <w:numPr>
          <w:ilvl w:val="1"/>
          <w:numId w:val="1"/>
        </w:numPr>
        <w:jc w:val="both"/>
      </w:pPr>
      <w:r w:rsidRPr="00DF5758">
        <w:t xml:space="preserve">O objeto da presente dispensa é a contratação direta, por dispensa de licitação, de empresa para execução de obras de reforma </w:t>
      </w:r>
      <w:r w:rsidR="00663399">
        <w:t>e revestimento de área externa</w:t>
      </w:r>
      <w:r w:rsidR="00663399" w:rsidRPr="00DF5758">
        <w:t xml:space="preserve"> </w:t>
      </w:r>
      <w:r w:rsidRPr="00DF5758">
        <w:t xml:space="preserve">da Câmara Municipal de Riachinho-MG, conforme condições, quantidades e exigências estabelecidas neste Aviso de Contratação Direta e seus anexos. </w:t>
      </w:r>
    </w:p>
    <w:p w14:paraId="17E6B8ED" w14:textId="77777777" w:rsidR="00DF5758" w:rsidRDefault="00DF5758" w:rsidP="00DF5758">
      <w:pPr>
        <w:pStyle w:val="Default"/>
      </w:pPr>
    </w:p>
    <w:p w14:paraId="44F6AFD4" w14:textId="51E78420" w:rsidR="00874630" w:rsidRPr="00FB53EB" w:rsidRDefault="00DF5758" w:rsidP="00874630">
      <w:pPr>
        <w:pStyle w:val="PargrafodaLista"/>
        <w:numPr>
          <w:ilvl w:val="1"/>
          <w:numId w:val="1"/>
        </w:numPr>
        <w:jc w:val="both"/>
      </w:pPr>
      <w:r>
        <w:rPr>
          <w:sz w:val="23"/>
          <w:szCs w:val="23"/>
        </w:rPr>
        <w:t xml:space="preserve">A contratação ocorrerá conforme </w:t>
      </w:r>
      <w:r w:rsidRPr="00FB53EB">
        <w:rPr>
          <w:sz w:val="23"/>
          <w:szCs w:val="23"/>
        </w:rPr>
        <w:t>planilha abaixo</w:t>
      </w:r>
      <w:r w:rsidR="00874630" w:rsidRPr="00FB53EB">
        <w:rPr>
          <w:sz w:val="23"/>
          <w:szCs w:val="23"/>
        </w:rPr>
        <w:t>.</w:t>
      </w:r>
    </w:p>
    <w:p w14:paraId="314498CD" w14:textId="77777777" w:rsidR="000B1231" w:rsidRPr="00FB53EB" w:rsidRDefault="000B1231" w:rsidP="000B1231">
      <w:pPr>
        <w:pStyle w:val="PargrafodaLista"/>
      </w:pPr>
    </w:p>
    <w:tbl>
      <w:tblPr>
        <w:tblW w:w="8931" w:type="dxa"/>
        <w:tblLayout w:type="fixed"/>
        <w:tblCellMar>
          <w:left w:w="70" w:type="dxa"/>
          <w:right w:w="70" w:type="dxa"/>
        </w:tblCellMar>
        <w:tblLook w:val="04A0" w:firstRow="1" w:lastRow="0" w:firstColumn="1" w:lastColumn="0" w:noHBand="0" w:noVBand="1"/>
      </w:tblPr>
      <w:tblGrid>
        <w:gridCol w:w="535"/>
        <w:gridCol w:w="3681"/>
        <w:gridCol w:w="1166"/>
        <w:gridCol w:w="709"/>
        <w:gridCol w:w="770"/>
        <w:gridCol w:w="779"/>
        <w:gridCol w:w="1131"/>
        <w:gridCol w:w="160"/>
      </w:tblGrid>
      <w:tr w:rsidR="000B1231" w:rsidRPr="000B1231" w14:paraId="6A2D681D" w14:textId="77777777" w:rsidTr="000156C8">
        <w:trPr>
          <w:gridAfter w:val="1"/>
          <w:wAfter w:w="160" w:type="dxa"/>
          <w:trHeight w:val="439"/>
        </w:trPr>
        <w:tc>
          <w:tcPr>
            <w:tcW w:w="8771" w:type="dxa"/>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5EF017" w14:textId="77777777" w:rsidR="000B1231" w:rsidRPr="000B1231" w:rsidRDefault="000B1231" w:rsidP="000B1231">
            <w:pPr>
              <w:spacing w:after="0" w:line="240" w:lineRule="auto"/>
              <w:jc w:val="center"/>
              <w:rPr>
                <w:rFonts w:ascii="Calibri Light" w:eastAsia="Times New Roman" w:hAnsi="Calibri Light" w:cs="Calibri Light"/>
                <w:b/>
                <w:bCs/>
                <w:color w:val="000000"/>
                <w:kern w:val="0"/>
                <w:sz w:val="36"/>
                <w:szCs w:val="36"/>
                <w:lang w:eastAsia="pt-BR"/>
                <w14:ligatures w14:val="none"/>
              </w:rPr>
            </w:pPr>
            <w:r w:rsidRPr="000B1231">
              <w:rPr>
                <w:rFonts w:ascii="Calibri Light" w:eastAsia="Times New Roman" w:hAnsi="Calibri Light" w:cs="Calibri Light"/>
                <w:b/>
                <w:bCs/>
                <w:color w:val="000000"/>
                <w:kern w:val="0"/>
                <w:sz w:val="36"/>
                <w:szCs w:val="36"/>
                <w:lang w:eastAsia="pt-BR"/>
                <w14:ligatures w14:val="none"/>
              </w:rPr>
              <w:t>PLANILHA ORÇAMENTÁRIA</w:t>
            </w:r>
          </w:p>
        </w:tc>
      </w:tr>
      <w:tr w:rsidR="000B1231" w:rsidRPr="000B1231" w14:paraId="3369C250" w14:textId="77777777" w:rsidTr="000156C8">
        <w:trPr>
          <w:trHeight w:val="255"/>
        </w:trPr>
        <w:tc>
          <w:tcPr>
            <w:tcW w:w="8771" w:type="dxa"/>
            <w:gridSpan w:val="7"/>
            <w:vMerge/>
            <w:tcBorders>
              <w:top w:val="single" w:sz="4" w:space="0" w:color="auto"/>
              <w:left w:val="single" w:sz="4" w:space="0" w:color="auto"/>
              <w:bottom w:val="single" w:sz="4" w:space="0" w:color="auto"/>
              <w:right w:val="single" w:sz="4" w:space="0" w:color="auto"/>
            </w:tcBorders>
            <w:vAlign w:val="center"/>
            <w:hideMark/>
          </w:tcPr>
          <w:p w14:paraId="6AFFFE7E" w14:textId="77777777" w:rsidR="000B1231" w:rsidRPr="000B1231" w:rsidRDefault="000B1231" w:rsidP="000B1231">
            <w:pPr>
              <w:spacing w:after="0" w:line="240" w:lineRule="auto"/>
              <w:rPr>
                <w:rFonts w:ascii="Calibri Light" w:eastAsia="Times New Roman" w:hAnsi="Calibri Light" w:cs="Calibri Light"/>
                <w:b/>
                <w:bCs/>
                <w:color w:val="000000"/>
                <w:kern w:val="0"/>
                <w:sz w:val="36"/>
                <w:szCs w:val="36"/>
                <w:lang w:eastAsia="pt-BR"/>
                <w14:ligatures w14:val="none"/>
              </w:rPr>
            </w:pPr>
          </w:p>
        </w:tc>
        <w:tc>
          <w:tcPr>
            <w:tcW w:w="160" w:type="dxa"/>
            <w:tcBorders>
              <w:top w:val="nil"/>
              <w:left w:val="single" w:sz="4" w:space="0" w:color="auto"/>
              <w:bottom w:val="nil"/>
              <w:right w:val="nil"/>
            </w:tcBorders>
            <w:shd w:val="clear" w:color="auto" w:fill="auto"/>
            <w:noWrap/>
            <w:vAlign w:val="bottom"/>
            <w:hideMark/>
          </w:tcPr>
          <w:p w14:paraId="79D31F6E" w14:textId="77777777" w:rsidR="000B1231" w:rsidRPr="000B1231" w:rsidRDefault="000B1231" w:rsidP="000B1231">
            <w:pPr>
              <w:spacing w:after="0" w:line="240" w:lineRule="auto"/>
              <w:jc w:val="center"/>
              <w:rPr>
                <w:rFonts w:ascii="Calibri Light" w:eastAsia="Times New Roman" w:hAnsi="Calibri Light" w:cs="Calibri Light"/>
                <w:b/>
                <w:bCs/>
                <w:color w:val="000000"/>
                <w:kern w:val="0"/>
                <w:sz w:val="36"/>
                <w:szCs w:val="36"/>
                <w:lang w:eastAsia="pt-BR"/>
                <w14:ligatures w14:val="none"/>
              </w:rPr>
            </w:pPr>
          </w:p>
        </w:tc>
      </w:tr>
      <w:tr w:rsidR="000B1231" w:rsidRPr="000B1231" w14:paraId="2ACEC48F" w14:textId="77777777" w:rsidTr="00FB53EB">
        <w:trPr>
          <w:trHeight w:val="960"/>
        </w:trPr>
        <w:tc>
          <w:tcPr>
            <w:tcW w:w="535" w:type="dxa"/>
            <w:vMerge w:val="restart"/>
            <w:tcBorders>
              <w:top w:val="single" w:sz="4" w:space="0" w:color="auto"/>
              <w:left w:val="single" w:sz="4" w:space="0" w:color="auto"/>
              <w:bottom w:val="single" w:sz="4" w:space="0" w:color="000000"/>
              <w:right w:val="nil"/>
            </w:tcBorders>
            <w:shd w:val="clear" w:color="000000" w:fill="FFFFFF"/>
            <w:vAlign w:val="bottom"/>
            <w:hideMark/>
          </w:tcPr>
          <w:p w14:paraId="7B503A92" w14:textId="77777777" w:rsidR="000B1231" w:rsidRPr="000B1231" w:rsidRDefault="000B1231" w:rsidP="000B1231">
            <w:pPr>
              <w:spacing w:after="0" w:line="240" w:lineRule="auto"/>
              <w:jc w:val="center"/>
              <w:rPr>
                <w:rFonts w:ascii="Calibri Light" w:eastAsia="Times New Roman" w:hAnsi="Calibri Light" w:cs="Calibri Light"/>
                <w:color w:val="000000"/>
                <w:kern w:val="0"/>
                <w:sz w:val="20"/>
                <w:szCs w:val="20"/>
                <w:lang w:eastAsia="pt-BR"/>
                <w14:ligatures w14:val="none"/>
              </w:rPr>
            </w:pPr>
            <w:r w:rsidRPr="000B1231">
              <w:rPr>
                <w:rFonts w:ascii="Calibri Light" w:eastAsia="Times New Roman" w:hAnsi="Calibri Light" w:cs="Calibri Light"/>
                <w:color w:val="000000"/>
                <w:kern w:val="0"/>
                <w:sz w:val="20"/>
                <w:szCs w:val="20"/>
                <w:lang w:eastAsia="pt-BR"/>
                <w14:ligatures w14:val="none"/>
              </w:rPr>
              <w:t> </w:t>
            </w:r>
          </w:p>
        </w:tc>
        <w:tc>
          <w:tcPr>
            <w:tcW w:w="3681" w:type="dxa"/>
            <w:tcBorders>
              <w:top w:val="single" w:sz="4" w:space="0" w:color="auto"/>
              <w:left w:val="nil"/>
              <w:bottom w:val="nil"/>
              <w:right w:val="nil"/>
            </w:tcBorders>
            <w:shd w:val="clear" w:color="000000" w:fill="FFFFFF"/>
            <w:vAlign w:val="center"/>
            <w:hideMark/>
          </w:tcPr>
          <w:p w14:paraId="4FE3E621" w14:textId="77777777" w:rsidR="000B1231" w:rsidRPr="000B1231" w:rsidRDefault="000B1231" w:rsidP="000B1231">
            <w:pPr>
              <w:spacing w:after="0" w:line="240" w:lineRule="auto"/>
              <w:rPr>
                <w:rFonts w:ascii="Calibri Light" w:eastAsia="Times New Roman" w:hAnsi="Calibri Light" w:cs="Calibri Light"/>
                <w:b/>
                <w:bCs/>
                <w:color w:val="000000"/>
                <w:kern w:val="0"/>
                <w:sz w:val="18"/>
                <w:szCs w:val="18"/>
                <w:lang w:eastAsia="pt-BR"/>
                <w14:ligatures w14:val="none"/>
              </w:rPr>
            </w:pPr>
            <w:r w:rsidRPr="000B1231">
              <w:rPr>
                <w:rFonts w:ascii="Calibri Light" w:eastAsia="Times New Roman" w:hAnsi="Calibri Light" w:cs="Calibri Light"/>
                <w:b/>
                <w:bCs/>
                <w:color w:val="000000"/>
                <w:kern w:val="0"/>
                <w:sz w:val="18"/>
                <w:szCs w:val="18"/>
                <w:lang w:eastAsia="pt-BR"/>
                <w14:ligatures w14:val="none"/>
              </w:rPr>
              <w:t xml:space="preserve">OBRA: REFORMA DA CÂMARA MUNICIPAL </w:t>
            </w:r>
          </w:p>
        </w:tc>
        <w:tc>
          <w:tcPr>
            <w:tcW w:w="1166" w:type="dxa"/>
            <w:tcBorders>
              <w:top w:val="single" w:sz="4" w:space="0" w:color="auto"/>
              <w:left w:val="nil"/>
              <w:bottom w:val="nil"/>
              <w:right w:val="nil"/>
            </w:tcBorders>
            <w:shd w:val="clear" w:color="000000" w:fill="FFFFFF"/>
            <w:vAlign w:val="bottom"/>
            <w:hideMark/>
          </w:tcPr>
          <w:p w14:paraId="750059D3" w14:textId="77777777" w:rsidR="000B1231" w:rsidRPr="000B1231" w:rsidRDefault="000B1231" w:rsidP="000B1231">
            <w:pPr>
              <w:spacing w:after="0" w:line="240" w:lineRule="auto"/>
              <w:rPr>
                <w:rFonts w:ascii="Calibri Light" w:eastAsia="Times New Roman" w:hAnsi="Calibri Light" w:cs="Calibri Light"/>
                <w:b/>
                <w:bCs/>
                <w:color w:val="000000"/>
                <w:kern w:val="0"/>
                <w:sz w:val="18"/>
                <w:szCs w:val="18"/>
                <w:lang w:eastAsia="pt-BR"/>
                <w14:ligatures w14:val="none"/>
              </w:rPr>
            </w:pPr>
            <w:r w:rsidRPr="000B1231">
              <w:rPr>
                <w:rFonts w:ascii="Calibri Light" w:eastAsia="Times New Roman" w:hAnsi="Calibri Light" w:cs="Calibri Light"/>
                <w:b/>
                <w:bCs/>
                <w:color w:val="000000"/>
                <w:kern w:val="0"/>
                <w:sz w:val="18"/>
                <w:szCs w:val="18"/>
                <w:lang w:eastAsia="pt-BR"/>
                <w14:ligatures w14:val="none"/>
              </w:rPr>
              <w:t>DATA: 06/03/2025</w:t>
            </w:r>
          </w:p>
        </w:tc>
        <w:tc>
          <w:tcPr>
            <w:tcW w:w="1479" w:type="dxa"/>
            <w:gridSpan w:val="2"/>
            <w:tcBorders>
              <w:top w:val="single" w:sz="4" w:space="0" w:color="auto"/>
              <w:left w:val="nil"/>
              <w:bottom w:val="nil"/>
              <w:right w:val="nil"/>
            </w:tcBorders>
            <w:shd w:val="clear" w:color="000000" w:fill="FFFFFF"/>
            <w:vAlign w:val="center"/>
            <w:hideMark/>
          </w:tcPr>
          <w:p w14:paraId="2982EBB0" w14:textId="77777777" w:rsidR="000B1231" w:rsidRPr="000B1231" w:rsidRDefault="000B1231" w:rsidP="000B1231">
            <w:pPr>
              <w:spacing w:after="0" w:line="240" w:lineRule="auto"/>
              <w:jc w:val="right"/>
              <w:rPr>
                <w:rFonts w:ascii="Calibri Light" w:eastAsia="Times New Roman" w:hAnsi="Calibri Light" w:cs="Calibri Light"/>
                <w:b/>
                <w:bCs/>
                <w:color w:val="000000"/>
                <w:kern w:val="0"/>
                <w:sz w:val="18"/>
                <w:szCs w:val="18"/>
                <w:lang w:eastAsia="pt-BR"/>
                <w14:ligatures w14:val="none"/>
              </w:rPr>
            </w:pPr>
            <w:r w:rsidRPr="000B1231">
              <w:rPr>
                <w:rFonts w:ascii="Calibri Light" w:eastAsia="Times New Roman" w:hAnsi="Calibri Light" w:cs="Calibri Light"/>
                <w:b/>
                <w:bCs/>
                <w:color w:val="000000"/>
                <w:kern w:val="0"/>
                <w:sz w:val="18"/>
                <w:szCs w:val="18"/>
                <w:lang w:eastAsia="pt-BR"/>
                <w14:ligatures w14:val="none"/>
              </w:rPr>
              <w:t>BDI:</w:t>
            </w:r>
          </w:p>
        </w:tc>
        <w:tc>
          <w:tcPr>
            <w:tcW w:w="1910" w:type="dxa"/>
            <w:gridSpan w:val="2"/>
            <w:tcBorders>
              <w:top w:val="single" w:sz="4" w:space="0" w:color="auto"/>
              <w:left w:val="nil"/>
              <w:bottom w:val="nil"/>
              <w:right w:val="single" w:sz="4" w:space="0" w:color="000000"/>
            </w:tcBorders>
            <w:shd w:val="clear" w:color="000000" w:fill="FFFFFF"/>
            <w:vAlign w:val="center"/>
            <w:hideMark/>
          </w:tcPr>
          <w:p w14:paraId="1E98987B" w14:textId="77777777" w:rsidR="000B1231" w:rsidRPr="000B1231" w:rsidRDefault="000B1231" w:rsidP="000B1231">
            <w:pPr>
              <w:spacing w:after="0" w:line="240" w:lineRule="auto"/>
              <w:rPr>
                <w:rFonts w:ascii="Calibri Light" w:eastAsia="Times New Roman" w:hAnsi="Calibri Light" w:cs="Calibri Light"/>
                <w:b/>
                <w:bCs/>
                <w:color w:val="000000"/>
                <w:kern w:val="0"/>
                <w:sz w:val="18"/>
                <w:szCs w:val="18"/>
                <w:lang w:eastAsia="pt-BR"/>
                <w14:ligatures w14:val="none"/>
              </w:rPr>
            </w:pPr>
            <w:r w:rsidRPr="000B1231">
              <w:rPr>
                <w:rFonts w:ascii="Calibri Light" w:eastAsia="Times New Roman" w:hAnsi="Calibri Light" w:cs="Calibri Light"/>
                <w:b/>
                <w:bCs/>
                <w:color w:val="000000"/>
                <w:kern w:val="0"/>
                <w:sz w:val="18"/>
                <w:szCs w:val="18"/>
                <w:lang w:eastAsia="pt-BR"/>
                <w14:ligatures w14:val="none"/>
              </w:rPr>
              <w:t>24,41%</w:t>
            </w:r>
          </w:p>
        </w:tc>
        <w:tc>
          <w:tcPr>
            <w:tcW w:w="160" w:type="dxa"/>
            <w:vAlign w:val="center"/>
            <w:hideMark/>
          </w:tcPr>
          <w:p w14:paraId="5F1E5C7B" w14:textId="77777777" w:rsidR="000B1231" w:rsidRPr="000B1231" w:rsidRDefault="000B1231" w:rsidP="000B1231">
            <w:pPr>
              <w:spacing w:after="0" w:line="240" w:lineRule="auto"/>
              <w:rPr>
                <w:rFonts w:ascii="Times New Roman" w:eastAsia="Times New Roman" w:hAnsi="Times New Roman" w:cs="Times New Roman"/>
                <w:kern w:val="0"/>
                <w:sz w:val="20"/>
                <w:szCs w:val="20"/>
                <w:lang w:eastAsia="pt-BR"/>
                <w14:ligatures w14:val="none"/>
              </w:rPr>
            </w:pPr>
          </w:p>
        </w:tc>
      </w:tr>
      <w:tr w:rsidR="000B1231" w:rsidRPr="000B1231" w14:paraId="41A90A42" w14:textId="77777777" w:rsidTr="00FB53EB">
        <w:trPr>
          <w:trHeight w:val="285"/>
        </w:trPr>
        <w:tc>
          <w:tcPr>
            <w:tcW w:w="535" w:type="dxa"/>
            <w:vMerge/>
            <w:tcBorders>
              <w:top w:val="nil"/>
              <w:left w:val="single" w:sz="4" w:space="0" w:color="auto"/>
              <w:bottom w:val="single" w:sz="4" w:space="0" w:color="000000"/>
              <w:right w:val="nil"/>
            </w:tcBorders>
            <w:vAlign w:val="center"/>
            <w:hideMark/>
          </w:tcPr>
          <w:p w14:paraId="59576EAD" w14:textId="77777777" w:rsidR="000B1231" w:rsidRPr="000B1231" w:rsidRDefault="000B1231" w:rsidP="000B1231">
            <w:pPr>
              <w:spacing w:after="0" w:line="240" w:lineRule="auto"/>
              <w:rPr>
                <w:rFonts w:ascii="Calibri Light" w:eastAsia="Times New Roman" w:hAnsi="Calibri Light" w:cs="Calibri Light"/>
                <w:color w:val="000000"/>
                <w:kern w:val="0"/>
                <w:sz w:val="20"/>
                <w:szCs w:val="20"/>
                <w:lang w:eastAsia="pt-BR"/>
                <w14:ligatures w14:val="none"/>
              </w:rPr>
            </w:pPr>
          </w:p>
        </w:tc>
        <w:tc>
          <w:tcPr>
            <w:tcW w:w="3681" w:type="dxa"/>
            <w:tcBorders>
              <w:top w:val="nil"/>
              <w:left w:val="nil"/>
              <w:bottom w:val="nil"/>
              <w:right w:val="nil"/>
            </w:tcBorders>
            <w:shd w:val="clear" w:color="000000" w:fill="FFFFFF"/>
            <w:vAlign w:val="bottom"/>
            <w:hideMark/>
          </w:tcPr>
          <w:p w14:paraId="0A3DBCB1" w14:textId="77777777" w:rsidR="000B1231" w:rsidRPr="000B1231" w:rsidRDefault="000B1231" w:rsidP="000B1231">
            <w:pPr>
              <w:spacing w:after="0" w:line="240" w:lineRule="auto"/>
              <w:rPr>
                <w:rFonts w:ascii="Calibri Light" w:eastAsia="Times New Roman" w:hAnsi="Calibri Light" w:cs="Calibri Light"/>
                <w:b/>
                <w:bCs/>
                <w:color w:val="000000"/>
                <w:kern w:val="0"/>
                <w:sz w:val="18"/>
                <w:szCs w:val="18"/>
                <w:lang w:eastAsia="pt-BR"/>
                <w14:ligatures w14:val="none"/>
              </w:rPr>
            </w:pPr>
            <w:r w:rsidRPr="000B1231">
              <w:rPr>
                <w:rFonts w:ascii="Calibri Light" w:eastAsia="Times New Roman" w:hAnsi="Calibri Light" w:cs="Calibri Light"/>
                <w:b/>
                <w:bCs/>
                <w:color w:val="000000"/>
                <w:kern w:val="0"/>
                <w:sz w:val="18"/>
                <w:szCs w:val="18"/>
                <w:lang w:eastAsia="pt-BR"/>
                <w14:ligatures w14:val="none"/>
              </w:rPr>
              <w:t>PROPRIETÁRIO: CÂMARA MUNICIPAL DE RIACHINHO-MG</w:t>
            </w:r>
          </w:p>
        </w:tc>
        <w:tc>
          <w:tcPr>
            <w:tcW w:w="1166" w:type="dxa"/>
            <w:tcBorders>
              <w:top w:val="nil"/>
              <w:left w:val="nil"/>
              <w:bottom w:val="nil"/>
              <w:right w:val="nil"/>
            </w:tcBorders>
            <w:shd w:val="clear" w:color="000000" w:fill="FFFFFF"/>
            <w:vAlign w:val="bottom"/>
            <w:hideMark/>
          </w:tcPr>
          <w:p w14:paraId="7D7C7D9B" w14:textId="77777777" w:rsidR="000B1231" w:rsidRPr="000B1231" w:rsidRDefault="000B1231" w:rsidP="000B1231">
            <w:pPr>
              <w:spacing w:after="0" w:line="240" w:lineRule="auto"/>
              <w:rPr>
                <w:rFonts w:ascii="Calibri Light" w:eastAsia="Times New Roman" w:hAnsi="Calibri Light" w:cs="Calibri Light"/>
                <w:b/>
                <w:bCs/>
                <w:color w:val="000000"/>
                <w:kern w:val="0"/>
                <w:sz w:val="18"/>
                <w:szCs w:val="18"/>
                <w:lang w:eastAsia="pt-BR"/>
                <w14:ligatures w14:val="none"/>
              </w:rPr>
            </w:pPr>
            <w:r w:rsidRPr="000B1231">
              <w:rPr>
                <w:rFonts w:ascii="Calibri Light" w:eastAsia="Times New Roman" w:hAnsi="Calibri Light" w:cs="Calibri Light"/>
                <w:b/>
                <w:bCs/>
                <w:color w:val="000000"/>
                <w:kern w:val="0"/>
                <w:sz w:val="18"/>
                <w:szCs w:val="18"/>
                <w:lang w:eastAsia="pt-BR"/>
                <w14:ligatures w14:val="none"/>
              </w:rPr>
              <w:t>ART: MG20253760428</w:t>
            </w:r>
          </w:p>
        </w:tc>
        <w:tc>
          <w:tcPr>
            <w:tcW w:w="3389" w:type="dxa"/>
            <w:gridSpan w:val="4"/>
            <w:tcBorders>
              <w:top w:val="nil"/>
              <w:left w:val="nil"/>
              <w:bottom w:val="nil"/>
              <w:right w:val="single" w:sz="4" w:space="0" w:color="000000"/>
            </w:tcBorders>
            <w:shd w:val="clear" w:color="000000" w:fill="FFFFFF"/>
            <w:vAlign w:val="bottom"/>
            <w:hideMark/>
          </w:tcPr>
          <w:p w14:paraId="2BEBA310" w14:textId="77777777" w:rsidR="000B1231" w:rsidRPr="000B1231" w:rsidRDefault="000B1231" w:rsidP="000B1231">
            <w:pPr>
              <w:spacing w:after="0" w:line="240" w:lineRule="auto"/>
              <w:jc w:val="center"/>
              <w:rPr>
                <w:rFonts w:ascii="Calibri Light" w:eastAsia="Times New Roman" w:hAnsi="Calibri Light" w:cs="Calibri Light"/>
                <w:b/>
                <w:bCs/>
                <w:color w:val="000000"/>
                <w:kern w:val="0"/>
                <w:sz w:val="20"/>
                <w:szCs w:val="20"/>
                <w:lang w:eastAsia="pt-BR"/>
                <w14:ligatures w14:val="none"/>
              </w:rPr>
            </w:pPr>
            <w:r w:rsidRPr="000B1231">
              <w:rPr>
                <w:rFonts w:ascii="Calibri Light" w:eastAsia="Times New Roman" w:hAnsi="Calibri Light" w:cs="Calibri Light"/>
                <w:b/>
                <w:bCs/>
                <w:color w:val="000000"/>
                <w:kern w:val="0"/>
                <w:sz w:val="20"/>
                <w:szCs w:val="20"/>
                <w:lang w:eastAsia="pt-BR"/>
                <w14:ligatures w14:val="none"/>
              </w:rPr>
              <w:t> </w:t>
            </w:r>
          </w:p>
        </w:tc>
        <w:tc>
          <w:tcPr>
            <w:tcW w:w="160" w:type="dxa"/>
            <w:vAlign w:val="center"/>
            <w:hideMark/>
          </w:tcPr>
          <w:p w14:paraId="09DB6B1E" w14:textId="77777777" w:rsidR="000B1231" w:rsidRPr="000B1231" w:rsidRDefault="000B1231" w:rsidP="000B1231">
            <w:pPr>
              <w:spacing w:after="0" w:line="240" w:lineRule="auto"/>
              <w:rPr>
                <w:rFonts w:ascii="Times New Roman" w:eastAsia="Times New Roman" w:hAnsi="Times New Roman" w:cs="Times New Roman"/>
                <w:kern w:val="0"/>
                <w:sz w:val="20"/>
                <w:szCs w:val="20"/>
                <w:lang w:eastAsia="pt-BR"/>
                <w14:ligatures w14:val="none"/>
              </w:rPr>
            </w:pPr>
          </w:p>
        </w:tc>
      </w:tr>
      <w:tr w:rsidR="000B1231" w:rsidRPr="000B1231" w14:paraId="4DA06BF2" w14:textId="77777777" w:rsidTr="00FB53EB">
        <w:trPr>
          <w:trHeight w:val="285"/>
        </w:trPr>
        <w:tc>
          <w:tcPr>
            <w:tcW w:w="535" w:type="dxa"/>
            <w:vMerge/>
            <w:tcBorders>
              <w:top w:val="nil"/>
              <w:left w:val="single" w:sz="4" w:space="0" w:color="auto"/>
              <w:bottom w:val="single" w:sz="4" w:space="0" w:color="000000"/>
              <w:right w:val="nil"/>
            </w:tcBorders>
            <w:vAlign w:val="center"/>
            <w:hideMark/>
          </w:tcPr>
          <w:p w14:paraId="0CFB4DD6" w14:textId="77777777" w:rsidR="000B1231" w:rsidRPr="000B1231" w:rsidRDefault="000B1231" w:rsidP="000B1231">
            <w:pPr>
              <w:spacing w:after="0" w:line="240" w:lineRule="auto"/>
              <w:rPr>
                <w:rFonts w:ascii="Calibri Light" w:eastAsia="Times New Roman" w:hAnsi="Calibri Light" w:cs="Calibri Light"/>
                <w:color w:val="000000"/>
                <w:kern w:val="0"/>
                <w:sz w:val="20"/>
                <w:szCs w:val="20"/>
                <w:lang w:eastAsia="pt-BR"/>
                <w14:ligatures w14:val="none"/>
              </w:rPr>
            </w:pPr>
          </w:p>
        </w:tc>
        <w:tc>
          <w:tcPr>
            <w:tcW w:w="3681" w:type="dxa"/>
            <w:tcBorders>
              <w:top w:val="nil"/>
              <w:left w:val="nil"/>
              <w:bottom w:val="nil"/>
              <w:right w:val="nil"/>
            </w:tcBorders>
            <w:shd w:val="clear" w:color="000000" w:fill="FFFFFF"/>
            <w:vAlign w:val="bottom"/>
            <w:hideMark/>
          </w:tcPr>
          <w:p w14:paraId="1FE5C5A3" w14:textId="77777777" w:rsidR="000B1231" w:rsidRPr="000B1231" w:rsidRDefault="000B1231" w:rsidP="000B1231">
            <w:pPr>
              <w:spacing w:after="0" w:line="240" w:lineRule="auto"/>
              <w:rPr>
                <w:rFonts w:ascii="Calibri Light" w:eastAsia="Times New Roman" w:hAnsi="Calibri Light" w:cs="Calibri Light"/>
                <w:b/>
                <w:bCs/>
                <w:color w:val="000000"/>
                <w:kern w:val="0"/>
                <w:sz w:val="18"/>
                <w:szCs w:val="18"/>
                <w:lang w:eastAsia="pt-BR"/>
                <w14:ligatures w14:val="none"/>
              </w:rPr>
            </w:pPr>
            <w:r w:rsidRPr="000B1231">
              <w:rPr>
                <w:rFonts w:ascii="Calibri Light" w:eastAsia="Times New Roman" w:hAnsi="Calibri Light" w:cs="Calibri Light"/>
                <w:b/>
                <w:bCs/>
                <w:color w:val="000000"/>
                <w:kern w:val="0"/>
                <w:sz w:val="18"/>
                <w:szCs w:val="18"/>
                <w:lang w:eastAsia="pt-BR"/>
                <w14:ligatures w14:val="none"/>
              </w:rPr>
              <w:t>LOCAL: RUA GOV. VALADARES - CENTRO, Nº 391, RIACHINHO-MG</w:t>
            </w:r>
          </w:p>
        </w:tc>
        <w:tc>
          <w:tcPr>
            <w:tcW w:w="1166" w:type="dxa"/>
            <w:tcBorders>
              <w:top w:val="nil"/>
              <w:left w:val="nil"/>
              <w:bottom w:val="nil"/>
              <w:right w:val="nil"/>
            </w:tcBorders>
            <w:shd w:val="clear" w:color="000000" w:fill="FFFFFF"/>
            <w:vAlign w:val="bottom"/>
            <w:hideMark/>
          </w:tcPr>
          <w:p w14:paraId="4CDBCF36" w14:textId="77777777" w:rsidR="000B1231" w:rsidRPr="000B1231" w:rsidRDefault="000B1231" w:rsidP="000B1231">
            <w:pPr>
              <w:spacing w:after="0" w:line="240" w:lineRule="auto"/>
              <w:rPr>
                <w:rFonts w:ascii="Calibri Light" w:eastAsia="Times New Roman" w:hAnsi="Calibri Light" w:cs="Calibri Light"/>
                <w:b/>
                <w:bCs/>
                <w:color w:val="000000"/>
                <w:kern w:val="0"/>
                <w:sz w:val="18"/>
                <w:szCs w:val="18"/>
                <w:lang w:eastAsia="pt-BR"/>
                <w14:ligatures w14:val="none"/>
              </w:rPr>
            </w:pPr>
            <w:r w:rsidRPr="000B1231">
              <w:rPr>
                <w:rFonts w:ascii="Calibri Light" w:eastAsia="Times New Roman" w:hAnsi="Calibri Light" w:cs="Calibri Light"/>
                <w:b/>
                <w:bCs/>
                <w:color w:val="000000"/>
                <w:kern w:val="0"/>
                <w:sz w:val="18"/>
                <w:szCs w:val="18"/>
                <w:lang w:eastAsia="pt-BR"/>
                <w14:ligatures w14:val="none"/>
              </w:rPr>
              <w:t>DATA BASE:</w:t>
            </w:r>
          </w:p>
        </w:tc>
        <w:tc>
          <w:tcPr>
            <w:tcW w:w="3389" w:type="dxa"/>
            <w:gridSpan w:val="4"/>
            <w:tcBorders>
              <w:top w:val="nil"/>
              <w:left w:val="nil"/>
              <w:bottom w:val="nil"/>
              <w:right w:val="single" w:sz="4" w:space="0" w:color="000000"/>
            </w:tcBorders>
            <w:shd w:val="clear" w:color="000000" w:fill="FFFFFF"/>
            <w:vAlign w:val="bottom"/>
            <w:hideMark/>
          </w:tcPr>
          <w:p w14:paraId="27A93205" w14:textId="77777777" w:rsidR="000B1231" w:rsidRPr="000B1231" w:rsidRDefault="000B1231" w:rsidP="000B1231">
            <w:pPr>
              <w:spacing w:after="0" w:line="240" w:lineRule="auto"/>
              <w:jc w:val="center"/>
              <w:rPr>
                <w:rFonts w:ascii="Calibri Light" w:eastAsia="Times New Roman" w:hAnsi="Calibri Light" w:cs="Calibri Light"/>
                <w:b/>
                <w:bCs/>
                <w:color w:val="000000"/>
                <w:kern w:val="0"/>
                <w:sz w:val="20"/>
                <w:szCs w:val="20"/>
                <w:lang w:eastAsia="pt-BR"/>
                <w14:ligatures w14:val="none"/>
              </w:rPr>
            </w:pPr>
            <w:r w:rsidRPr="000B1231">
              <w:rPr>
                <w:rFonts w:ascii="Calibri Light" w:eastAsia="Times New Roman" w:hAnsi="Calibri Light" w:cs="Calibri Light"/>
                <w:b/>
                <w:bCs/>
                <w:color w:val="000000"/>
                <w:kern w:val="0"/>
                <w:sz w:val="20"/>
                <w:szCs w:val="20"/>
                <w:lang w:eastAsia="pt-BR"/>
                <w14:ligatures w14:val="none"/>
              </w:rPr>
              <w:t> </w:t>
            </w:r>
          </w:p>
        </w:tc>
        <w:tc>
          <w:tcPr>
            <w:tcW w:w="160" w:type="dxa"/>
            <w:vAlign w:val="center"/>
            <w:hideMark/>
          </w:tcPr>
          <w:p w14:paraId="20F0B6C5" w14:textId="77777777" w:rsidR="000B1231" w:rsidRPr="000B1231" w:rsidRDefault="000B1231" w:rsidP="000B1231">
            <w:pPr>
              <w:spacing w:after="0" w:line="240" w:lineRule="auto"/>
              <w:rPr>
                <w:rFonts w:ascii="Times New Roman" w:eastAsia="Times New Roman" w:hAnsi="Times New Roman" w:cs="Times New Roman"/>
                <w:kern w:val="0"/>
                <w:sz w:val="20"/>
                <w:szCs w:val="20"/>
                <w:lang w:eastAsia="pt-BR"/>
                <w14:ligatures w14:val="none"/>
              </w:rPr>
            </w:pPr>
          </w:p>
        </w:tc>
      </w:tr>
      <w:tr w:rsidR="000B1231" w:rsidRPr="000B1231" w14:paraId="15D22D2D" w14:textId="77777777" w:rsidTr="00FB53EB">
        <w:trPr>
          <w:trHeight w:val="285"/>
        </w:trPr>
        <w:tc>
          <w:tcPr>
            <w:tcW w:w="535" w:type="dxa"/>
            <w:vMerge/>
            <w:tcBorders>
              <w:top w:val="nil"/>
              <w:left w:val="single" w:sz="4" w:space="0" w:color="auto"/>
              <w:bottom w:val="single" w:sz="4" w:space="0" w:color="000000"/>
              <w:right w:val="nil"/>
            </w:tcBorders>
            <w:vAlign w:val="center"/>
            <w:hideMark/>
          </w:tcPr>
          <w:p w14:paraId="1E5A0E97" w14:textId="77777777" w:rsidR="000B1231" w:rsidRPr="000B1231" w:rsidRDefault="000B1231" w:rsidP="000B1231">
            <w:pPr>
              <w:spacing w:after="0" w:line="240" w:lineRule="auto"/>
              <w:rPr>
                <w:rFonts w:ascii="Calibri Light" w:eastAsia="Times New Roman" w:hAnsi="Calibri Light" w:cs="Calibri Light"/>
                <w:color w:val="000000"/>
                <w:kern w:val="0"/>
                <w:sz w:val="20"/>
                <w:szCs w:val="20"/>
                <w:lang w:eastAsia="pt-BR"/>
                <w14:ligatures w14:val="none"/>
              </w:rPr>
            </w:pPr>
          </w:p>
        </w:tc>
        <w:tc>
          <w:tcPr>
            <w:tcW w:w="3681" w:type="dxa"/>
            <w:tcBorders>
              <w:top w:val="nil"/>
              <w:left w:val="nil"/>
              <w:bottom w:val="nil"/>
              <w:right w:val="nil"/>
            </w:tcBorders>
            <w:shd w:val="clear" w:color="000000" w:fill="FFFFFF"/>
            <w:vAlign w:val="bottom"/>
            <w:hideMark/>
          </w:tcPr>
          <w:p w14:paraId="7FEE6B01" w14:textId="77777777" w:rsidR="000B1231" w:rsidRPr="000B1231" w:rsidRDefault="000B1231" w:rsidP="000B1231">
            <w:pPr>
              <w:spacing w:after="0" w:line="240" w:lineRule="auto"/>
              <w:rPr>
                <w:rFonts w:ascii="Calibri Light" w:eastAsia="Times New Roman" w:hAnsi="Calibri Light" w:cs="Calibri Light"/>
                <w:b/>
                <w:bCs/>
                <w:color w:val="000000"/>
                <w:kern w:val="0"/>
                <w:sz w:val="18"/>
                <w:szCs w:val="18"/>
                <w:lang w:eastAsia="pt-BR"/>
                <w14:ligatures w14:val="none"/>
              </w:rPr>
            </w:pPr>
            <w:r w:rsidRPr="000B1231">
              <w:rPr>
                <w:rFonts w:ascii="Calibri Light" w:eastAsia="Times New Roman" w:hAnsi="Calibri Light" w:cs="Calibri Light"/>
                <w:b/>
                <w:bCs/>
                <w:color w:val="000000"/>
                <w:kern w:val="0"/>
                <w:sz w:val="18"/>
                <w:szCs w:val="18"/>
                <w:lang w:eastAsia="pt-BR"/>
                <w14:ligatures w14:val="none"/>
              </w:rPr>
              <w:t>REGIME DE EXECUÇÃO DA OBRA: EMPREITADA GLOBAL</w:t>
            </w:r>
          </w:p>
        </w:tc>
        <w:tc>
          <w:tcPr>
            <w:tcW w:w="1166" w:type="dxa"/>
            <w:tcBorders>
              <w:top w:val="nil"/>
              <w:left w:val="nil"/>
              <w:bottom w:val="nil"/>
              <w:right w:val="nil"/>
            </w:tcBorders>
            <w:shd w:val="clear" w:color="000000" w:fill="FFFFFF"/>
            <w:vAlign w:val="bottom"/>
            <w:hideMark/>
          </w:tcPr>
          <w:p w14:paraId="788BEF62" w14:textId="77777777" w:rsidR="000B1231" w:rsidRPr="000B1231" w:rsidRDefault="000B1231" w:rsidP="000B1231">
            <w:pPr>
              <w:spacing w:after="0" w:line="240" w:lineRule="auto"/>
              <w:rPr>
                <w:rFonts w:ascii="Calibri Light" w:eastAsia="Times New Roman" w:hAnsi="Calibri Light" w:cs="Calibri Light"/>
                <w:color w:val="000000"/>
                <w:kern w:val="0"/>
                <w:sz w:val="18"/>
                <w:szCs w:val="18"/>
                <w:lang w:eastAsia="pt-BR"/>
                <w14:ligatures w14:val="none"/>
              </w:rPr>
            </w:pPr>
            <w:r w:rsidRPr="000B1231">
              <w:rPr>
                <w:rFonts w:ascii="Calibri Light" w:eastAsia="Times New Roman" w:hAnsi="Calibri Light" w:cs="Calibri Light"/>
                <w:color w:val="000000"/>
                <w:kern w:val="0"/>
                <w:sz w:val="18"/>
                <w:szCs w:val="18"/>
                <w:lang w:eastAsia="pt-BR"/>
                <w14:ligatures w14:val="none"/>
              </w:rPr>
              <w:t> </w:t>
            </w:r>
          </w:p>
        </w:tc>
        <w:tc>
          <w:tcPr>
            <w:tcW w:w="3389" w:type="dxa"/>
            <w:gridSpan w:val="4"/>
            <w:tcBorders>
              <w:top w:val="nil"/>
              <w:left w:val="nil"/>
              <w:bottom w:val="nil"/>
              <w:right w:val="single" w:sz="4" w:space="0" w:color="000000"/>
            </w:tcBorders>
            <w:shd w:val="clear" w:color="000000" w:fill="FFFFFF"/>
            <w:vAlign w:val="bottom"/>
            <w:hideMark/>
          </w:tcPr>
          <w:p w14:paraId="2B6B83B4" w14:textId="77777777" w:rsidR="000B1231" w:rsidRPr="000B1231" w:rsidRDefault="000B1231" w:rsidP="000B1231">
            <w:pPr>
              <w:spacing w:after="0" w:line="240" w:lineRule="auto"/>
              <w:jc w:val="center"/>
              <w:rPr>
                <w:rFonts w:ascii="Calibri Light" w:eastAsia="Times New Roman" w:hAnsi="Calibri Light" w:cs="Calibri Light"/>
                <w:b/>
                <w:bCs/>
                <w:kern w:val="0"/>
                <w:sz w:val="20"/>
                <w:szCs w:val="20"/>
                <w:lang w:eastAsia="pt-BR"/>
                <w14:ligatures w14:val="none"/>
              </w:rPr>
            </w:pPr>
            <w:r w:rsidRPr="000B1231">
              <w:rPr>
                <w:rFonts w:ascii="Calibri Light" w:eastAsia="Times New Roman" w:hAnsi="Calibri Light" w:cs="Calibri Light"/>
                <w:b/>
                <w:bCs/>
                <w:kern w:val="0"/>
                <w:sz w:val="20"/>
                <w:szCs w:val="20"/>
                <w:lang w:eastAsia="pt-BR"/>
                <w14:ligatures w14:val="none"/>
              </w:rPr>
              <w:t> </w:t>
            </w:r>
          </w:p>
        </w:tc>
        <w:tc>
          <w:tcPr>
            <w:tcW w:w="160" w:type="dxa"/>
            <w:vAlign w:val="center"/>
            <w:hideMark/>
          </w:tcPr>
          <w:p w14:paraId="56A86908" w14:textId="77777777" w:rsidR="000B1231" w:rsidRPr="000B1231" w:rsidRDefault="000B1231" w:rsidP="000B1231">
            <w:pPr>
              <w:spacing w:after="0" w:line="240" w:lineRule="auto"/>
              <w:rPr>
                <w:rFonts w:ascii="Times New Roman" w:eastAsia="Times New Roman" w:hAnsi="Times New Roman" w:cs="Times New Roman"/>
                <w:kern w:val="0"/>
                <w:sz w:val="20"/>
                <w:szCs w:val="20"/>
                <w:lang w:eastAsia="pt-BR"/>
                <w14:ligatures w14:val="none"/>
              </w:rPr>
            </w:pPr>
          </w:p>
        </w:tc>
      </w:tr>
      <w:tr w:rsidR="000B1231" w:rsidRPr="000B1231" w14:paraId="02F20809" w14:textId="77777777" w:rsidTr="00FB53EB">
        <w:trPr>
          <w:trHeight w:val="150"/>
        </w:trPr>
        <w:tc>
          <w:tcPr>
            <w:tcW w:w="535" w:type="dxa"/>
            <w:vMerge/>
            <w:tcBorders>
              <w:top w:val="nil"/>
              <w:left w:val="single" w:sz="4" w:space="0" w:color="auto"/>
              <w:bottom w:val="single" w:sz="4" w:space="0" w:color="000000"/>
              <w:right w:val="nil"/>
            </w:tcBorders>
            <w:vAlign w:val="center"/>
            <w:hideMark/>
          </w:tcPr>
          <w:p w14:paraId="3B1BE5F3" w14:textId="77777777" w:rsidR="000B1231" w:rsidRPr="000B1231" w:rsidRDefault="000B1231" w:rsidP="000B1231">
            <w:pPr>
              <w:spacing w:after="0" w:line="240" w:lineRule="auto"/>
              <w:rPr>
                <w:rFonts w:ascii="Calibri Light" w:eastAsia="Times New Roman" w:hAnsi="Calibri Light" w:cs="Calibri Light"/>
                <w:color w:val="000000"/>
                <w:kern w:val="0"/>
                <w:sz w:val="20"/>
                <w:szCs w:val="20"/>
                <w:lang w:eastAsia="pt-BR"/>
                <w14:ligatures w14:val="none"/>
              </w:rPr>
            </w:pPr>
          </w:p>
        </w:tc>
        <w:tc>
          <w:tcPr>
            <w:tcW w:w="3681" w:type="dxa"/>
            <w:tcBorders>
              <w:top w:val="nil"/>
              <w:left w:val="nil"/>
              <w:bottom w:val="single" w:sz="4" w:space="0" w:color="auto"/>
              <w:right w:val="nil"/>
            </w:tcBorders>
            <w:shd w:val="clear" w:color="000000" w:fill="FFFFFF"/>
            <w:vAlign w:val="bottom"/>
            <w:hideMark/>
          </w:tcPr>
          <w:p w14:paraId="38516382" w14:textId="77777777" w:rsidR="000B1231" w:rsidRPr="000B1231" w:rsidRDefault="000B1231" w:rsidP="000B1231">
            <w:pPr>
              <w:spacing w:after="0" w:line="240" w:lineRule="auto"/>
              <w:rPr>
                <w:rFonts w:ascii="Calibri Light" w:eastAsia="Times New Roman" w:hAnsi="Calibri Light" w:cs="Calibri Light"/>
                <w:color w:val="000000"/>
                <w:kern w:val="0"/>
                <w:sz w:val="20"/>
                <w:szCs w:val="20"/>
                <w:lang w:eastAsia="pt-BR"/>
                <w14:ligatures w14:val="none"/>
              </w:rPr>
            </w:pPr>
            <w:r w:rsidRPr="000B1231">
              <w:rPr>
                <w:rFonts w:ascii="Calibri Light" w:eastAsia="Times New Roman" w:hAnsi="Calibri Light" w:cs="Calibri Light"/>
                <w:color w:val="000000"/>
                <w:kern w:val="0"/>
                <w:sz w:val="20"/>
                <w:szCs w:val="20"/>
                <w:lang w:eastAsia="pt-BR"/>
                <w14:ligatures w14:val="none"/>
              </w:rPr>
              <w:t> </w:t>
            </w:r>
          </w:p>
        </w:tc>
        <w:tc>
          <w:tcPr>
            <w:tcW w:w="1166" w:type="dxa"/>
            <w:tcBorders>
              <w:top w:val="nil"/>
              <w:left w:val="nil"/>
              <w:bottom w:val="single" w:sz="4" w:space="0" w:color="auto"/>
              <w:right w:val="nil"/>
            </w:tcBorders>
            <w:shd w:val="clear" w:color="000000" w:fill="FFFFFF"/>
            <w:vAlign w:val="bottom"/>
            <w:hideMark/>
          </w:tcPr>
          <w:p w14:paraId="25634FF7" w14:textId="77777777" w:rsidR="000B1231" w:rsidRPr="000B1231" w:rsidRDefault="000B1231" w:rsidP="000B1231">
            <w:pPr>
              <w:spacing w:after="0" w:line="240" w:lineRule="auto"/>
              <w:rPr>
                <w:rFonts w:ascii="Calibri Light" w:eastAsia="Times New Roman" w:hAnsi="Calibri Light" w:cs="Calibri Light"/>
                <w:color w:val="000000"/>
                <w:kern w:val="0"/>
                <w:sz w:val="20"/>
                <w:szCs w:val="20"/>
                <w:lang w:eastAsia="pt-BR"/>
                <w14:ligatures w14:val="none"/>
              </w:rPr>
            </w:pPr>
            <w:r w:rsidRPr="000B1231">
              <w:rPr>
                <w:rFonts w:ascii="Calibri Light" w:eastAsia="Times New Roman" w:hAnsi="Calibri Light" w:cs="Calibri Light"/>
                <w:color w:val="000000"/>
                <w:kern w:val="0"/>
                <w:sz w:val="20"/>
                <w:szCs w:val="20"/>
                <w:lang w:eastAsia="pt-BR"/>
                <w14:ligatures w14:val="none"/>
              </w:rPr>
              <w:t> </w:t>
            </w:r>
          </w:p>
        </w:tc>
        <w:tc>
          <w:tcPr>
            <w:tcW w:w="709" w:type="dxa"/>
            <w:tcBorders>
              <w:top w:val="nil"/>
              <w:left w:val="nil"/>
              <w:bottom w:val="single" w:sz="4" w:space="0" w:color="auto"/>
              <w:right w:val="nil"/>
            </w:tcBorders>
            <w:shd w:val="clear" w:color="000000" w:fill="FFFFFF"/>
            <w:vAlign w:val="bottom"/>
            <w:hideMark/>
          </w:tcPr>
          <w:p w14:paraId="6DFF731F" w14:textId="77777777" w:rsidR="000B1231" w:rsidRPr="000B1231" w:rsidRDefault="000B1231" w:rsidP="000B1231">
            <w:pPr>
              <w:spacing w:after="0" w:line="240" w:lineRule="auto"/>
              <w:rPr>
                <w:rFonts w:ascii="Calibri Light" w:eastAsia="Times New Roman" w:hAnsi="Calibri Light" w:cs="Calibri Light"/>
                <w:color w:val="000000"/>
                <w:kern w:val="0"/>
                <w:sz w:val="20"/>
                <w:szCs w:val="20"/>
                <w:lang w:eastAsia="pt-BR"/>
                <w14:ligatures w14:val="none"/>
              </w:rPr>
            </w:pPr>
            <w:r w:rsidRPr="000B1231">
              <w:rPr>
                <w:rFonts w:ascii="Calibri Light" w:eastAsia="Times New Roman" w:hAnsi="Calibri Light" w:cs="Calibri Light"/>
                <w:color w:val="000000"/>
                <w:kern w:val="0"/>
                <w:sz w:val="20"/>
                <w:szCs w:val="20"/>
                <w:lang w:eastAsia="pt-BR"/>
                <w14:ligatures w14:val="none"/>
              </w:rPr>
              <w:t> </w:t>
            </w:r>
          </w:p>
        </w:tc>
        <w:tc>
          <w:tcPr>
            <w:tcW w:w="770" w:type="dxa"/>
            <w:tcBorders>
              <w:top w:val="nil"/>
              <w:left w:val="nil"/>
              <w:bottom w:val="single" w:sz="4" w:space="0" w:color="auto"/>
              <w:right w:val="nil"/>
            </w:tcBorders>
            <w:shd w:val="clear" w:color="000000" w:fill="FFFFFF"/>
            <w:vAlign w:val="bottom"/>
            <w:hideMark/>
          </w:tcPr>
          <w:p w14:paraId="7BF05588" w14:textId="77777777" w:rsidR="000B1231" w:rsidRPr="000B1231" w:rsidRDefault="000B1231" w:rsidP="000B1231">
            <w:pPr>
              <w:spacing w:after="0" w:line="240" w:lineRule="auto"/>
              <w:rPr>
                <w:rFonts w:ascii="Calibri Light" w:eastAsia="Times New Roman" w:hAnsi="Calibri Light" w:cs="Calibri Light"/>
                <w:color w:val="000000"/>
                <w:kern w:val="0"/>
                <w:sz w:val="20"/>
                <w:szCs w:val="20"/>
                <w:lang w:eastAsia="pt-BR"/>
                <w14:ligatures w14:val="none"/>
              </w:rPr>
            </w:pPr>
            <w:r w:rsidRPr="000B1231">
              <w:rPr>
                <w:rFonts w:ascii="Calibri Light" w:eastAsia="Times New Roman" w:hAnsi="Calibri Light" w:cs="Calibri Light"/>
                <w:color w:val="000000"/>
                <w:kern w:val="0"/>
                <w:sz w:val="20"/>
                <w:szCs w:val="20"/>
                <w:lang w:eastAsia="pt-BR"/>
                <w14:ligatures w14:val="none"/>
              </w:rPr>
              <w:t> </w:t>
            </w:r>
          </w:p>
        </w:tc>
        <w:tc>
          <w:tcPr>
            <w:tcW w:w="779" w:type="dxa"/>
            <w:tcBorders>
              <w:top w:val="nil"/>
              <w:left w:val="nil"/>
              <w:bottom w:val="single" w:sz="4" w:space="0" w:color="auto"/>
              <w:right w:val="nil"/>
            </w:tcBorders>
            <w:shd w:val="clear" w:color="000000" w:fill="FFFFFF"/>
            <w:vAlign w:val="bottom"/>
            <w:hideMark/>
          </w:tcPr>
          <w:p w14:paraId="4E0E4A8D" w14:textId="77777777" w:rsidR="000B1231" w:rsidRPr="000B1231" w:rsidRDefault="000B1231" w:rsidP="000B1231">
            <w:pPr>
              <w:spacing w:after="0" w:line="240" w:lineRule="auto"/>
              <w:rPr>
                <w:rFonts w:ascii="Calibri Light" w:eastAsia="Times New Roman" w:hAnsi="Calibri Light" w:cs="Calibri Light"/>
                <w:color w:val="000000"/>
                <w:kern w:val="0"/>
                <w:sz w:val="20"/>
                <w:szCs w:val="20"/>
                <w:lang w:eastAsia="pt-BR"/>
                <w14:ligatures w14:val="none"/>
              </w:rPr>
            </w:pPr>
            <w:r w:rsidRPr="000B1231">
              <w:rPr>
                <w:rFonts w:ascii="Calibri Light" w:eastAsia="Times New Roman" w:hAnsi="Calibri Light" w:cs="Calibri Light"/>
                <w:color w:val="000000"/>
                <w:kern w:val="0"/>
                <w:sz w:val="20"/>
                <w:szCs w:val="20"/>
                <w:lang w:eastAsia="pt-BR"/>
                <w14:ligatures w14:val="none"/>
              </w:rPr>
              <w:t> </w:t>
            </w:r>
          </w:p>
        </w:tc>
        <w:tc>
          <w:tcPr>
            <w:tcW w:w="1131" w:type="dxa"/>
            <w:tcBorders>
              <w:top w:val="nil"/>
              <w:left w:val="nil"/>
              <w:bottom w:val="single" w:sz="4" w:space="0" w:color="auto"/>
              <w:right w:val="single" w:sz="4" w:space="0" w:color="auto"/>
            </w:tcBorders>
            <w:shd w:val="clear" w:color="000000" w:fill="FFFFFF"/>
            <w:vAlign w:val="bottom"/>
            <w:hideMark/>
          </w:tcPr>
          <w:p w14:paraId="154EDEB7" w14:textId="77777777" w:rsidR="000B1231" w:rsidRPr="000B1231" w:rsidRDefault="000B1231" w:rsidP="000B1231">
            <w:pPr>
              <w:spacing w:after="0" w:line="240" w:lineRule="auto"/>
              <w:rPr>
                <w:rFonts w:ascii="Calibri Light" w:eastAsia="Times New Roman" w:hAnsi="Calibri Light" w:cs="Calibri Light"/>
                <w:color w:val="000000"/>
                <w:kern w:val="0"/>
                <w:sz w:val="18"/>
                <w:szCs w:val="18"/>
                <w:lang w:eastAsia="pt-BR"/>
                <w14:ligatures w14:val="none"/>
              </w:rPr>
            </w:pPr>
            <w:r w:rsidRPr="000B1231">
              <w:rPr>
                <w:rFonts w:ascii="Calibri Light" w:eastAsia="Times New Roman" w:hAnsi="Calibri Light" w:cs="Calibri Light"/>
                <w:color w:val="000000"/>
                <w:kern w:val="0"/>
                <w:sz w:val="18"/>
                <w:szCs w:val="18"/>
                <w:lang w:eastAsia="pt-BR"/>
                <w14:ligatures w14:val="none"/>
              </w:rPr>
              <w:t> </w:t>
            </w:r>
          </w:p>
        </w:tc>
        <w:tc>
          <w:tcPr>
            <w:tcW w:w="160" w:type="dxa"/>
            <w:vAlign w:val="center"/>
            <w:hideMark/>
          </w:tcPr>
          <w:p w14:paraId="0DC2BDA4" w14:textId="77777777" w:rsidR="000B1231" w:rsidRPr="000B1231" w:rsidRDefault="000B1231" w:rsidP="000B1231">
            <w:pPr>
              <w:spacing w:after="0" w:line="240" w:lineRule="auto"/>
              <w:rPr>
                <w:rFonts w:ascii="Times New Roman" w:eastAsia="Times New Roman" w:hAnsi="Times New Roman" w:cs="Times New Roman"/>
                <w:kern w:val="0"/>
                <w:sz w:val="20"/>
                <w:szCs w:val="20"/>
                <w:lang w:eastAsia="pt-BR"/>
                <w14:ligatures w14:val="none"/>
              </w:rPr>
            </w:pPr>
          </w:p>
        </w:tc>
      </w:tr>
      <w:tr w:rsidR="000B1231" w:rsidRPr="000B1231" w14:paraId="0B6033C4" w14:textId="77777777" w:rsidTr="000B1231">
        <w:trPr>
          <w:trHeight w:val="120"/>
        </w:trPr>
        <w:tc>
          <w:tcPr>
            <w:tcW w:w="8771" w:type="dxa"/>
            <w:gridSpan w:val="7"/>
            <w:tcBorders>
              <w:top w:val="single" w:sz="4" w:space="0" w:color="auto"/>
              <w:left w:val="single" w:sz="4" w:space="0" w:color="auto"/>
              <w:bottom w:val="single" w:sz="4" w:space="0" w:color="auto"/>
              <w:right w:val="nil"/>
            </w:tcBorders>
            <w:shd w:val="clear" w:color="000000" w:fill="FFFF00"/>
            <w:vAlign w:val="bottom"/>
            <w:hideMark/>
          </w:tcPr>
          <w:p w14:paraId="1A2AF160" w14:textId="77777777" w:rsidR="000B1231" w:rsidRPr="000B1231" w:rsidRDefault="000B1231" w:rsidP="000B1231">
            <w:pPr>
              <w:spacing w:after="0" w:line="240" w:lineRule="auto"/>
              <w:jc w:val="center"/>
              <w:rPr>
                <w:rFonts w:ascii="Calibri Light" w:eastAsia="Times New Roman" w:hAnsi="Calibri Light" w:cs="Calibri Light"/>
                <w:color w:val="000000"/>
                <w:kern w:val="0"/>
                <w:sz w:val="20"/>
                <w:szCs w:val="20"/>
                <w:lang w:eastAsia="pt-BR"/>
                <w14:ligatures w14:val="none"/>
              </w:rPr>
            </w:pPr>
            <w:r w:rsidRPr="000B1231">
              <w:rPr>
                <w:rFonts w:ascii="Calibri Light" w:eastAsia="Times New Roman" w:hAnsi="Calibri Light" w:cs="Calibri Light"/>
                <w:color w:val="000000"/>
                <w:kern w:val="0"/>
                <w:sz w:val="20"/>
                <w:szCs w:val="20"/>
                <w:lang w:eastAsia="pt-BR"/>
                <w14:ligatures w14:val="none"/>
              </w:rPr>
              <w:lastRenderedPageBreak/>
              <w:t> </w:t>
            </w:r>
          </w:p>
        </w:tc>
        <w:tc>
          <w:tcPr>
            <w:tcW w:w="160" w:type="dxa"/>
            <w:vAlign w:val="center"/>
            <w:hideMark/>
          </w:tcPr>
          <w:p w14:paraId="7C7ABAE1" w14:textId="77777777" w:rsidR="000B1231" w:rsidRPr="000B1231" w:rsidRDefault="000B1231" w:rsidP="000B1231">
            <w:pPr>
              <w:spacing w:after="0" w:line="240" w:lineRule="auto"/>
              <w:rPr>
                <w:rFonts w:ascii="Times New Roman" w:eastAsia="Times New Roman" w:hAnsi="Times New Roman" w:cs="Times New Roman"/>
                <w:kern w:val="0"/>
                <w:sz w:val="20"/>
                <w:szCs w:val="20"/>
                <w:lang w:eastAsia="pt-BR"/>
                <w14:ligatures w14:val="none"/>
              </w:rPr>
            </w:pPr>
          </w:p>
        </w:tc>
      </w:tr>
      <w:tr w:rsidR="000B1231" w:rsidRPr="000B1231" w14:paraId="555FE04C" w14:textId="77777777" w:rsidTr="00FB53EB">
        <w:trPr>
          <w:trHeight w:val="1335"/>
        </w:trPr>
        <w:tc>
          <w:tcPr>
            <w:tcW w:w="535" w:type="dxa"/>
            <w:tcBorders>
              <w:top w:val="nil"/>
              <w:left w:val="single" w:sz="4" w:space="0" w:color="auto"/>
              <w:bottom w:val="single" w:sz="4" w:space="0" w:color="auto"/>
              <w:right w:val="single" w:sz="4" w:space="0" w:color="auto"/>
            </w:tcBorders>
            <w:shd w:val="clear" w:color="000000" w:fill="BFBFBF"/>
            <w:vAlign w:val="center"/>
            <w:hideMark/>
          </w:tcPr>
          <w:p w14:paraId="04AE9A95" w14:textId="77777777" w:rsidR="000B1231" w:rsidRPr="000B1231" w:rsidRDefault="000B1231" w:rsidP="000B1231">
            <w:pPr>
              <w:spacing w:after="0" w:line="240" w:lineRule="auto"/>
              <w:jc w:val="center"/>
              <w:rPr>
                <w:rFonts w:ascii="Calibri Light" w:eastAsia="Times New Roman" w:hAnsi="Calibri Light" w:cs="Calibri Light"/>
                <w:b/>
                <w:bCs/>
                <w:color w:val="000000"/>
                <w:kern w:val="0"/>
                <w:sz w:val="20"/>
                <w:szCs w:val="20"/>
                <w:lang w:eastAsia="pt-BR"/>
                <w14:ligatures w14:val="none"/>
              </w:rPr>
            </w:pPr>
            <w:r w:rsidRPr="000B1231">
              <w:rPr>
                <w:rFonts w:ascii="Calibri Light" w:eastAsia="Times New Roman" w:hAnsi="Calibri Light" w:cs="Calibri Light"/>
                <w:b/>
                <w:bCs/>
                <w:color w:val="000000"/>
                <w:kern w:val="0"/>
                <w:sz w:val="20"/>
                <w:szCs w:val="20"/>
                <w:lang w:eastAsia="pt-BR"/>
                <w14:ligatures w14:val="none"/>
              </w:rPr>
              <w:t>Item</w:t>
            </w:r>
          </w:p>
        </w:tc>
        <w:tc>
          <w:tcPr>
            <w:tcW w:w="3681" w:type="dxa"/>
            <w:tcBorders>
              <w:top w:val="nil"/>
              <w:left w:val="nil"/>
              <w:bottom w:val="single" w:sz="4" w:space="0" w:color="auto"/>
              <w:right w:val="single" w:sz="4" w:space="0" w:color="auto"/>
            </w:tcBorders>
            <w:shd w:val="clear" w:color="000000" w:fill="BFBFBF"/>
            <w:vAlign w:val="center"/>
            <w:hideMark/>
          </w:tcPr>
          <w:p w14:paraId="396CF855" w14:textId="77777777" w:rsidR="000B1231" w:rsidRPr="000B1231" w:rsidRDefault="000B1231" w:rsidP="000B1231">
            <w:pPr>
              <w:spacing w:after="0" w:line="240" w:lineRule="auto"/>
              <w:jc w:val="center"/>
              <w:rPr>
                <w:rFonts w:ascii="Calibri Light" w:eastAsia="Times New Roman" w:hAnsi="Calibri Light" w:cs="Calibri Light"/>
                <w:b/>
                <w:bCs/>
                <w:color w:val="000000"/>
                <w:kern w:val="0"/>
                <w:sz w:val="20"/>
                <w:szCs w:val="20"/>
                <w:lang w:eastAsia="pt-BR"/>
                <w14:ligatures w14:val="none"/>
              </w:rPr>
            </w:pPr>
            <w:r w:rsidRPr="000B1231">
              <w:rPr>
                <w:rFonts w:ascii="Calibri Light" w:eastAsia="Times New Roman" w:hAnsi="Calibri Light" w:cs="Calibri Light"/>
                <w:b/>
                <w:bCs/>
                <w:color w:val="000000"/>
                <w:kern w:val="0"/>
                <w:sz w:val="20"/>
                <w:szCs w:val="20"/>
                <w:lang w:eastAsia="pt-BR"/>
                <w14:ligatures w14:val="none"/>
              </w:rPr>
              <w:t>Discriminação dos Serviços</w:t>
            </w:r>
          </w:p>
        </w:tc>
        <w:tc>
          <w:tcPr>
            <w:tcW w:w="1166" w:type="dxa"/>
            <w:tcBorders>
              <w:top w:val="nil"/>
              <w:left w:val="nil"/>
              <w:bottom w:val="single" w:sz="4" w:space="0" w:color="auto"/>
              <w:right w:val="single" w:sz="4" w:space="0" w:color="auto"/>
            </w:tcBorders>
            <w:shd w:val="clear" w:color="000000" w:fill="BFBFBF"/>
            <w:vAlign w:val="center"/>
            <w:hideMark/>
          </w:tcPr>
          <w:p w14:paraId="247FA32E" w14:textId="77777777" w:rsidR="000B1231" w:rsidRPr="000B1231" w:rsidRDefault="000B1231" w:rsidP="000B1231">
            <w:pPr>
              <w:spacing w:after="0" w:line="240" w:lineRule="auto"/>
              <w:jc w:val="center"/>
              <w:rPr>
                <w:rFonts w:ascii="Calibri Light" w:eastAsia="Times New Roman" w:hAnsi="Calibri Light" w:cs="Calibri Light"/>
                <w:b/>
                <w:bCs/>
                <w:color w:val="000000"/>
                <w:kern w:val="0"/>
                <w:sz w:val="16"/>
                <w:szCs w:val="16"/>
                <w:lang w:eastAsia="pt-BR"/>
                <w14:ligatures w14:val="none"/>
              </w:rPr>
            </w:pPr>
            <w:r w:rsidRPr="000B1231">
              <w:rPr>
                <w:rFonts w:ascii="Calibri Light" w:eastAsia="Times New Roman" w:hAnsi="Calibri Light" w:cs="Calibri Light"/>
                <w:b/>
                <w:bCs/>
                <w:color w:val="000000"/>
                <w:kern w:val="0"/>
                <w:sz w:val="16"/>
                <w:szCs w:val="16"/>
                <w:lang w:eastAsia="pt-BR"/>
                <w14:ligatures w14:val="none"/>
              </w:rPr>
              <w:t>Unidade de Medida</w:t>
            </w:r>
          </w:p>
        </w:tc>
        <w:tc>
          <w:tcPr>
            <w:tcW w:w="709" w:type="dxa"/>
            <w:tcBorders>
              <w:top w:val="nil"/>
              <w:left w:val="nil"/>
              <w:bottom w:val="single" w:sz="4" w:space="0" w:color="auto"/>
              <w:right w:val="single" w:sz="4" w:space="0" w:color="auto"/>
            </w:tcBorders>
            <w:shd w:val="clear" w:color="000000" w:fill="BFBFBF"/>
            <w:vAlign w:val="center"/>
            <w:hideMark/>
          </w:tcPr>
          <w:p w14:paraId="4FA3EE6E" w14:textId="77777777" w:rsidR="000B1231" w:rsidRPr="000B1231" w:rsidRDefault="000B1231" w:rsidP="000B1231">
            <w:pPr>
              <w:spacing w:after="0" w:line="240" w:lineRule="auto"/>
              <w:jc w:val="center"/>
              <w:rPr>
                <w:rFonts w:ascii="Calibri Light" w:eastAsia="Times New Roman" w:hAnsi="Calibri Light" w:cs="Calibri Light"/>
                <w:b/>
                <w:bCs/>
                <w:color w:val="000000"/>
                <w:kern w:val="0"/>
                <w:sz w:val="16"/>
                <w:szCs w:val="16"/>
                <w:lang w:eastAsia="pt-BR"/>
                <w14:ligatures w14:val="none"/>
              </w:rPr>
            </w:pPr>
            <w:r w:rsidRPr="000B1231">
              <w:rPr>
                <w:rFonts w:ascii="Calibri Light" w:eastAsia="Times New Roman" w:hAnsi="Calibri Light" w:cs="Calibri Light"/>
                <w:b/>
                <w:bCs/>
                <w:color w:val="000000"/>
                <w:kern w:val="0"/>
                <w:sz w:val="16"/>
                <w:szCs w:val="16"/>
                <w:lang w:eastAsia="pt-BR"/>
                <w14:ligatures w14:val="none"/>
              </w:rPr>
              <w:t>QUANT.</w:t>
            </w:r>
          </w:p>
        </w:tc>
        <w:tc>
          <w:tcPr>
            <w:tcW w:w="770" w:type="dxa"/>
            <w:tcBorders>
              <w:top w:val="nil"/>
              <w:left w:val="nil"/>
              <w:bottom w:val="single" w:sz="4" w:space="0" w:color="auto"/>
              <w:right w:val="single" w:sz="4" w:space="0" w:color="auto"/>
            </w:tcBorders>
            <w:shd w:val="clear" w:color="000000" w:fill="BFBFBF"/>
            <w:vAlign w:val="center"/>
            <w:hideMark/>
          </w:tcPr>
          <w:p w14:paraId="5EFEE02E" w14:textId="77777777" w:rsidR="000B1231" w:rsidRPr="000B1231" w:rsidRDefault="000B1231" w:rsidP="000B1231">
            <w:pPr>
              <w:spacing w:after="0" w:line="240" w:lineRule="auto"/>
              <w:jc w:val="center"/>
              <w:rPr>
                <w:rFonts w:ascii="Calibri Light" w:eastAsia="Times New Roman" w:hAnsi="Calibri Light" w:cs="Calibri Light"/>
                <w:b/>
                <w:bCs/>
                <w:color w:val="000000"/>
                <w:kern w:val="0"/>
                <w:sz w:val="16"/>
                <w:szCs w:val="16"/>
                <w:lang w:eastAsia="pt-BR"/>
                <w14:ligatures w14:val="none"/>
              </w:rPr>
            </w:pPr>
            <w:r w:rsidRPr="000B1231">
              <w:rPr>
                <w:rFonts w:ascii="Calibri Light" w:eastAsia="Times New Roman" w:hAnsi="Calibri Light" w:cs="Calibri Light"/>
                <w:b/>
                <w:bCs/>
                <w:color w:val="000000"/>
                <w:kern w:val="0"/>
                <w:sz w:val="16"/>
                <w:szCs w:val="16"/>
                <w:lang w:eastAsia="pt-BR"/>
                <w14:ligatures w14:val="none"/>
              </w:rPr>
              <w:t xml:space="preserve">PREÇO UNITARIO </w:t>
            </w:r>
          </w:p>
        </w:tc>
        <w:tc>
          <w:tcPr>
            <w:tcW w:w="779" w:type="dxa"/>
            <w:tcBorders>
              <w:top w:val="nil"/>
              <w:left w:val="nil"/>
              <w:bottom w:val="single" w:sz="4" w:space="0" w:color="auto"/>
              <w:right w:val="single" w:sz="4" w:space="0" w:color="auto"/>
            </w:tcBorders>
            <w:shd w:val="clear" w:color="000000" w:fill="BFBFBF"/>
            <w:vAlign w:val="center"/>
            <w:hideMark/>
          </w:tcPr>
          <w:p w14:paraId="72EB25F7" w14:textId="77777777" w:rsidR="000B1231" w:rsidRPr="000B1231" w:rsidRDefault="000B1231" w:rsidP="000B1231">
            <w:pPr>
              <w:spacing w:after="0" w:line="240" w:lineRule="auto"/>
              <w:jc w:val="center"/>
              <w:rPr>
                <w:rFonts w:ascii="Calibri Light" w:eastAsia="Times New Roman" w:hAnsi="Calibri Light" w:cs="Calibri Light"/>
                <w:b/>
                <w:bCs/>
                <w:color w:val="000000"/>
                <w:kern w:val="0"/>
                <w:sz w:val="16"/>
                <w:szCs w:val="16"/>
                <w:lang w:eastAsia="pt-BR"/>
                <w14:ligatures w14:val="none"/>
              </w:rPr>
            </w:pPr>
            <w:r w:rsidRPr="000B1231">
              <w:rPr>
                <w:rFonts w:ascii="Calibri Light" w:eastAsia="Times New Roman" w:hAnsi="Calibri Light" w:cs="Calibri Light"/>
                <w:b/>
                <w:bCs/>
                <w:color w:val="000000"/>
                <w:kern w:val="0"/>
                <w:sz w:val="16"/>
                <w:szCs w:val="16"/>
                <w:lang w:eastAsia="pt-BR"/>
                <w14:ligatures w14:val="none"/>
              </w:rPr>
              <w:t>UNITÁRIO COM BDI</w:t>
            </w:r>
          </w:p>
        </w:tc>
        <w:tc>
          <w:tcPr>
            <w:tcW w:w="1131" w:type="dxa"/>
            <w:tcBorders>
              <w:top w:val="nil"/>
              <w:left w:val="nil"/>
              <w:bottom w:val="single" w:sz="4" w:space="0" w:color="auto"/>
              <w:right w:val="single" w:sz="4" w:space="0" w:color="auto"/>
            </w:tcBorders>
            <w:shd w:val="clear" w:color="000000" w:fill="BFBFBF"/>
            <w:vAlign w:val="center"/>
            <w:hideMark/>
          </w:tcPr>
          <w:p w14:paraId="421C6C17" w14:textId="77777777" w:rsidR="000B1231" w:rsidRPr="000B1231" w:rsidRDefault="000B1231" w:rsidP="000B1231">
            <w:pPr>
              <w:spacing w:after="0" w:line="240" w:lineRule="auto"/>
              <w:jc w:val="center"/>
              <w:rPr>
                <w:rFonts w:ascii="Calibri Light" w:eastAsia="Times New Roman" w:hAnsi="Calibri Light" w:cs="Calibri Light"/>
                <w:b/>
                <w:bCs/>
                <w:color w:val="000000"/>
                <w:kern w:val="0"/>
                <w:sz w:val="20"/>
                <w:szCs w:val="20"/>
                <w:lang w:eastAsia="pt-BR"/>
                <w14:ligatures w14:val="none"/>
              </w:rPr>
            </w:pPr>
            <w:r w:rsidRPr="000B1231">
              <w:rPr>
                <w:rFonts w:ascii="Calibri Light" w:eastAsia="Times New Roman" w:hAnsi="Calibri Light" w:cs="Calibri Light"/>
                <w:b/>
                <w:bCs/>
                <w:color w:val="000000"/>
                <w:kern w:val="0"/>
                <w:sz w:val="20"/>
                <w:szCs w:val="20"/>
                <w:lang w:eastAsia="pt-BR"/>
                <w14:ligatures w14:val="none"/>
              </w:rPr>
              <w:t>TOTAL</w:t>
            </w:r>
          </w:p>
        </w:tc>
        <w:tc>
          <w:tcPr>
            <w:tcW w:w="160" w:type="dxa"/>
            <w:vAlign w:val="center"/>
            <w:hideMark/>
          </w:tcPr>
          <w:p w14:paraId="576B95D5" w14:textId="77777777" w:rsidR="000B1231" w:rsidRPr="000B1231" w:rsidRDefault="000B1231" w:rsidP="000B1231">
            <w:pPr>
              <w:spacing w:after="0" w:line="240" w:lineRule="auto"/>
              <w:rPr>
                <w:rFonts w:ascii="Times New Roman" w:eastAsia="Times New Roman" w:hAnsi="Times New Roman" w:cs="Times New Roman"/>
                <w:kern w:val="0"/>
                <w:sz w:val="20"/>
                <w:szCs w:val="20"/>
                <w:lang w:eastAsia="pt-BR"/>
                <w14:ligatures w14:val="none"/>
              </w:rPr>
            </w:pPr>
          </w:p>
        </w:tc>
      </w:tr>
      <w:tr w:rsidR="000B1231" w:rsidRPr="000B1231" w14:paraId="009D5458" w14:textId="77777777" w:rsidTr="000B1231">
        <w:trPr>
          <w:trHeight w:val="585"/>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5A2CAE3B" w14:textId="77777777" w:rsidR="000B1231" w:rsidRPr="000B1231" w:rsidRDefault="000B1231" w:rsidP="000B1231">
            <w:pPr>
              <w:spacing w:after="0" w:line="240" w:lineRule="auto"/>
              <w:jc w:val="center"/>
              <w:rPr>
                <w:rFonts w:ascii="Calibri Light" w:eastAsia="Times New Roman" w:hAnsi="Calibri Light" w:cs="Calibri Light"/>
                <w:b/>
                <w:bCs/>
                <w:color w:val="000000"/>
                <w:kern w:val="0"/>
                <w:sz w:val="20"/>
                <w:szCs w:val="20"/>
                <w:lang w:eastAsia="pt-BR"/>
                <w14:ligatures w14:val="none"/>
              </w:rPr>
            </w:pPr>
            <w:r w:rsidRPr="000B1231">
              <w:rPr>
                <w:rFonts w:ascii="Calibri Light" w:eastAsia="Times New Roman" w:hAnsi="Calibri Light" w:cs="Calibri Light"/>
                <w:b/>
                <w:bCs/>
                <w:color w:val="000000"/>
                <w:kern w:val="0"/>
                <w:sz w:val="20"/>
                <w:szCs w:val="20"/>
                <w:lang w:eastAsia="pt-BR"/>
                <w14:ligatures w14:val="none"/>
              </w:rPr>
              <w:t> </w:t>
            </w:r>
          </w:p>
        </w:tc>
        <w:tc>
          <w:tcPr>
            <w:tcW w:w="8236" w:type="dxa"/>
            <w:gridSpan w:val="6"/>
            <w:tcBorders>
              <w:top w:val="single" w:sz="4" w:space="0" w:color="auto"/>
              <w:left w:val="nil"/>
              <w:bottom w:val="single" w:sz="4" w:space="0" w:color="auto"/>
              <w:right w:val="single" w:sz="4" w:space="0" w:color="000000"/>
            </w:tcBorders>
            <w:shd w:val="clear" w:color="auto" w:fill="auto"/>
            <w:vAlign w:val="center"/>
            <w:hideMark/>
          </w:tcPr>
          <w:p w14:paraId="7F24F97A" w14:textId="77777777" w:rsidR="000B1231" w:rsidRPr="000B1231" w:rsidRDefault="000B1231" w:rsidP="000B1231">
            <w:pPr>
              <w:spacing w:after="0" w:line="240" w:lineRule="auto"/>
              <w:rPr>
                <w:rFonts w:ascii="Calibri Light" w:eastAsia="Times New Roman" w:hAnsi="Calibri Light" w:cs="Calibri Light"/>
                <w:b/>
                <w:bCs/>
                <w:color w:val="000000"/>
                <w:kern w:val="0"/>
                <w:lang w:eastAsia="pt-BR"/>
                <w14:ligatures w14:val="none"/>
              </w:rPr>
            </w:pPr>
            <w:r w:rsidRPr="000B1231">
              <w:rPr>
                <w:rFonts w:ascii="Calibri Light" w:eastAsia="Times New Roman" w:hAnsi="Calibri Light" w:cs="Calibri Light"/>
                <w:b/>
                <w:bCs/>
                <w:color w:val="000000"/>
                <w:kern w:val="0"/>
                <w:lang w:eastAsia="pt-BR"/>
                <w14:ligatures w14:val="none"/>
              </w:rPr>
              <w:t xml:space="preserve">REFORMA DA FACHADA DA CÂMARA MUNICIPAL </w:t>
            </w:r>
          </w:p>
        </w:tc>
        <w:tc>
          <w:tcPr>
            <w:tcW w:w="160" w:type="dxa"/>
            <w:vAlign w:val="center"/>
            <w:hideMark/>
          </w:tcPr>
          <w:p w14:paraId="4883BAAD" w14:textId="77777777" w:rsidR="000B1231" w:rsidRPr="000B1231" w:rsidRDefault="000B1231" w:rsidP="000B1231">
            <w:pPr>
              <w:spacing w:after="0" w:line="240" w:lineRule="auto"/>
              <w:rPr>
                <w:rFonts w:ascii="Times New Roman" w:eastAsia="Times New Roman" w:hAnsi="Times New Roman" w:cs="Times New Roman"/>
                <w:kern w:val="0"/>
                <w:sz w:val="20"/>
                <w:szCs w:val="20"/>
                <w:lang w:eastAsia="pt-BR"/>
                <w14:ligatures w14:val="none"/>
              </w:rPr>
            </w:pPr>
          </w:p>
        </w:tc>
      </w:tr>
      <w:tr w:rsidR="000B1231" w:rsidRPr="000B1231" w14:paraId="1BA07270" w14:textId="77777777" w:rsidTr="00FB53EB">
        <w:trPr>
          <w:trHeight w:val="255"/>
        </w:trPr>
        <w:tc>
          <w:tcPr>
            <w:tcW w:w="535" w:type="dxa"/>
            <w:tcBorders>
              <w:top w:val="nil"/>
              <w:left w:val="single" w:sz="4" w:space="0" w:color="auto"/>
              <w:bottom w:val="single" w:sz="4" w:space="0" w:color="auto"/>
              <w:right w:val="single" w:sz="4" w:space="0" w:color="auto"/>
            </w:tcBorders>
            <w:shd w:val="clear" w:color="000000" w:fill="FFFF00"/>
            <w:vAlign w:val="center"/>
            <w:hideMark/>
          </w:tcPr>
          <w:p w14:paraId="2EB9711D" w14:textId="77777777" w:rsidR="000B1231" w:rsidRPr="000B1231" w:rsidRDefault="000B1231" w:rsidP="000B1231">
            <w:pPr>
              <w:spacing w:after="0" w:line="240" w:lineRule="auto"/>
              <w:jc w:val="center"/>
              <w:rPr>
                <w:rFonts w:ascii="Calibri Light" w:eastAsia="Times New Roman" w:hAnsi="Calibri Light" w:cs="Calibri Light"/>
                <w:b/>
                <w:bCs/>
                <w:kern w:val="0"/>
                <w:sz w:val="20"/>
                <w:szCs w:val="20"/>
                <w:lang w:eastAsia="pt-BR"/>
                <w14:ligatures w14:val="none"/>
              </w:rPr>
            </w:pPr>
            <w:r w:rsidRPr="000B1231">
              <w:rPr>
                <w:rFonts w:ascii="Calibri Light" w:eastAsia="Times New Roman" w:hAnsi="Calibri Light" w:cs="Calibri Light"/>
                <w:b/>
                <w:bCs/>
                <w:kern w:val="0"/>
                <w:sz w:val="20"/>
                <w:szCs w:val="20"/>
                <w:lang w:eastAsia="pt-BR"/>
                <w14:ligatures w14:val="none"/>
              </w:rPr>
              <w:t>1</w:t>
            </w:r>
          </w:p>
        </w:tc>
        <w:tc>
          <w:tcPr>
            <w:tcW w:w="3681" w:type="dxa"/>
            <w:tcBorders>
              <w:top w:val="nil"/>
              <w:left w:val="nil"/>
              <w:bottom w:val="single" w:sz="4" w:space="0" w:color="auto"/>
              <w:right w:val="nil"/>
            </w:tcBorders>
            <w:shd w:val="clear" w:color="000000" w:fill="FFFF00"/>
            <w:vAlign w:val="bottom"/>
            <w:hideMark/>
          </w:tcPr>
          <w:p w14:paraId="1B352168" w14:textId="77777777" w:rsidR="000B1231" w:rsidRPr="000B1231" w:rsidRDefault="000B1231" w:rsidP="000B1231">
            <w:pPr>
              <w:spacing w:after="0" w:line="240" w:lineRule="auto"/>
              <w:rPr>
                <w:rFonts w:ascii="Calibri Light" w:eastAsia="Times New Roman" w:hAnsi="Calibri Light" w:cs="Calibri Light"/>
                <w:b/>
                <w:bCs/>
                <w:kern w:val="0"/>
                <w:sz w:val="20"/>
                <w:szCs w:val="20"/>
                <w:lang w:eastAsia="pt-BR"/>
                <w14:ligatures w14:val="none"/>
              </w:rPr>
            </w:pPr>
            <w:r w:rsidRPr="000B1231">
              <w:rPr>
                <w:rFonts w:ascii="Calibri Light" w:eastAsia="Times New Roman" w:hAnsi="Calibri Light" w:cs="Calibri Light"/>
                <w:b/>
                <w:bCs/>
                <w:kern w:val="0"/>
                <w:sz w:val="20"/>
                <w:szCs w:val="20"/>
                <w:lang w:eastAsia="pt-BR"/>
                <w14:ligatures w14:val="none"/>
              </w:rPr>
              <w:t>VEDAÇÃO</w:t>
            </w:r>
          </w:p>
        </w:tc>
        <w:tc>
          <w:tcPr>
            <w:tcW w:w="1166" w:type="dxa"/>
            <w:tcBorders>
              <w:top w:val="nil"/>
              <w:left w:val="single" w:sz="4" w:space="0" w:color="auto"/>
              <w:bottom w:val="single" w:sz="4" w:space="0" w:color="auto"/>
              <w:right w:val="nil"/>
            </w:tcBorders>
            <w:shd w:val="clear" w:color="000000" w:fill="FFFF00"/>
            <w:vAlign w:val="bottom"/>
            <w:hideMark/>
          </w:tcPr>
          <w:p w14:paraId="604F56C7" w14:textId="77777777" w:rsidR="000B1231" w:rsidRPr="000B1231" w:rsidRDefault="000B1231" w:rsidP="000B1231">
            <w:pPr>
              <w:spacing w:after="0" w:line="240" w:lineRule="auto"/>
              <w:rPr>
                <w:rFonts w:ascii="Calibri Light" w:eastAsia="Times New Roman" w:hAnsi="Calibri Light" w:cs="Calibri Light"/>
                <w:b/>
                <w:bCs/>
                <w:kern w:val="0"/>
                <w:sz w:val="20"/>
                <w:szCs w:val="20"/>
                <w:lang w:eastAsia="pt-BR"/>
                <w14:ligatures w14:val="none"/>
              </w:rPr>
            </w:pPr>
            <w:r w:rsidRPr="000B1231">
              <w:rPr>
                <w:rFonts w:ascii="Calibri Light" w:eastAsia="Times New Roman" w:hAnsi="Calibri Light" w:cs="Calibri Light"/>
                <w:b/>
                <w:bCs/>
                <w:kern w:val="0"/>
                <w:sz w:val="20"/>
                <w:szCs w:val="20"/>
                <w:lang w:eastAsia="pt-BR"/>
                <w14:ligatures w14:val="none"/>
              </w:rPr>
              <w:t> </w:t>
            </w:r>
          </w:p>
        </w:tc>
        <w:tc>
          <w:tcPr>
            <w:tcW w:w="709" w:type="dxa"/>
            <w:tcBorders>
              <w:top w:val="nil"/>
              <w:left w:val="nil"/>
              <w:bottom w:val="single" w:sz="4" w:space="0" w:color="auto"/>
              <w:right w:val="nil"/>
            </w:tcBorders>
            <w:shd w:val="clear" w:color="000000" w:fill="FFFF00"/>
            <w:vAlign w:val="bottom"/>
            <w:hideMark/>
          </w:tcPr>
          <w:p w14:paraId="5EC0F721" w14:textId="77777777" w:rsidR="000B1231" w:rsidRPr="000B1231" w:rsidRDefault="000B1231" w:rsidP="000B1231">
            <w:pPr>
              <w:spacing w:after="0" w:line="240" w:lineRule="auto"/>
              <w:rPr>
                <w:rFonts w:ascii="Calibri Light" w:eastAsia="Times New Roman" w:hAnsi="Calibri Light" w:cs="Calibri Light"/>
                <w:b/>
                <w:bCs/>
                <w:kern w:val="0"/>
                <w:sz w:val="20"/>
                <w:szCs w:val="20"/>
                <w:lang w:eastAsia="pt-BR"/>
                <w14:ligatures w14:val="none"/>
              </w:rPr>
            </w:pPr>
            <w:r w:rsidRPr="000B1231">
              <w:rPr>
                <w:rFonts w:ascii="Calibri Light" w:eastAsia="Times New Roman" w:hAnsi="Calibri Light" w:cs="Calibri Light"/>
                <w:b/>
                <w:bCs/>
                <w:kern w:val="0"/>
                <w:sz w:val="20"/>
                <w:szCs w:val="20"/>
                <w:lang w:eastAsia="pt-BR"/>
                <w14:ligatures w14:val="none"/>
              </w:rPr>
              <w:t> </w:t>
            </w:r>
          </w:p>
        </w:tc>
        <w:tc>
          <w:tcPr>
            <w:tcW w:w="770" w:type="dxa"/>
            <w:tcBorders>
              <w:top w:val="nil"/>
              <w:left w:val="nil"/>
              <w:bottom w:val="single" w:sz="4" w:space="0" w:color="auto"/>
              <w:right w:val="nil"/>
            </w:tcBorders>
            <w:shd w:val="clear" w:color="000000" w:fill="FFFF00"/>
            <w:vAlign w:val="bottom"/>
            <w:hideMark/>
          </w:tcPr>
          <w:p w14:paraId="2BD5A5A0" w14:textId="77777777" w:rsidR="000B1231" w:rsidRPr="000B1231" w:rsidRDefault="000B1231" w:rsidP="000B1231">
            <w:pPr>
              <w:spacing w:after="0" w:line="240" w:lineRule="auto"/>
              <w:rPr>
                <w:rFonts w:ascii="Calibri Light" w:eastAsia="Times New Roman" w:hAnsi="Calibri Light" w:cs="Calibri Light"/>
                <w:b/>
                <w:bCs/>
                <w:kern w:val="0"/>
                <w:sz w:val="20"/>
                <w:szCs w:val="20"/>
                <w:lang w:eastAsia="pt-BR"/>
                <w14:ligatures w14:val="none"/>
              </w:rPr>
            </w:pPr>
            <w:r w:rsidRPr="000B1231">
              <w:rPr>
                <w:rFonts w:ascii="Calibri Light" w:eastAsia="Times New Roman" w:hAnsi="Calibri Light" w:cs="Calibri Light"/>
                <w:b/>
                <w:bCs/>
                <w:kern w:val="0"/>
                <w:sz w:val="20"/>
                <w:szCs w:val="20"/>
                <w:lang w:eastAsia="pt-BR"/>
                <w14:ligatures w14:val="none"/>
              </w:rPr>
              <w:t> </w:t>
            </w:r>
          </w:p>
        </w:tc>
        <w:tc>
          <w:tcPr>
            <w:tcW w:w="779" w:type="dxa"/>
            <w:tcBorders>
              <w:top w:val="nil"/>
              <w:left w:val="nil"/>
              <w:bottom w:val="single" w:sz="4" w:space="0" w:color="auto"/>
              <w:right w:val="nil"/>
            </w:tcBorders>
            <w:shd w:val="clear" w:color="000000" w:fill="FFFF00"/>
            <w:vAlign w:val="bottom"/>
            <w:hideMark/>
          </w:tcPr>
          <w:p w14:paraId="3E3FAF89" w14:textId="77777777" w:rsidR="000B1231" w:rsidRPr="000B1231" w:rsidRDefault="000B1231" w:rsidP="000B1231">
            <w:pPr>
              <w:spacing w:after="0" w:line="240" w:lineRule="auto"/>
              <w:jc w:val="center"/>
              <w:rPr>
                <w:rFonts w:ascii="Calibri Light" w:eastAsia="Times New Roman" w:hAnsi="Calibri Light" w:cs="Calibri Light"/>
                <w:b/>
                <w:bCs/>
                <w:kern w:val="0"/>
                <w:sz w:val="20"/>
                <w:szCs w:val="20"/>
                <w:lang w:eastAsia="pt-BR"/>
                <w14:ligatures w14:val="none"/>
              </w:rPr>
            </w:pPr>
            <w:r w:rsidRPr="000B1231">
              <w:rPr>
                <w:rFonts w:ascii="Calibri Light" w:eastAsia="Times New Roman" w:hAnsi="Calibri Light" w:cs="Calibri Light"/>
                <w:b/>
                <w:bCs/>
                <w:kern w:val="0"/>
                <w:sz w:val="20"/>
                <w:szCs w:val="20"/>
                <w:lang w:eastAsia="pt-BR"/>
                <w14:ligatures w14:val="none"/>
              </w:rPr>
              <w:t> </w:t>
            </w:r>
          </w:p>
        </w:tc>
        <w:tc>
          <w:tcPr>
            <w:tcW w:w="1131" w:type="dxa"/>
            <w:tcBorders>
              <w:top w:val="nil"/>
              <w:left w:val="nil"/>
              <w:bottom w:val="single" w:sz="4" w:space="0" w:color="auto"/>
              <w:right w:val="single" w:sz="4" w:space="0" w:color="auto"/>
            </w:tcBorders>
            <w:shd w:val="clear" w:color="000000" w:fill="FFFF00"/>
            <w:vAlign w:val="bottom"/>
            <w:hideMark/>
          </w:tcPr>
          <w:p w14:paraId="2C3DEE64" w14:textId="77777777" w:rsidR="000B1231" w:rsidRPr="000B1231" w:rsidRDefault="000B1231" w:rsidP="000B1231">
            <w:pPr>
              <w:spacing w:after="0" w:line="240" w:lineRule="auto"/>
              <w:jc w:val="center"/>
              <w:rPr>
                <w:rFonts w:ascii="Calibri Light" w:eastAsia="Times New Roman" w:hAnsi="Calibri Light" w:cs="Calibri Light"/>
                <w:b/>
                <w:bCs/>
                <w:color w:val="000000"/>
                <w:kern w:val="0"/>
                <w:sz w:val="20"/>
                <w:szCs w:val="20"/>
                <w:lang w:eastAsia="pt-BR"/>
                <w14:ligatures w14:val="none"/>
              </w:rPr>
            </w:pPr>
            <w:r w:rsidRPr="000B1231">
              <w:rPr>
                <w:rFonts w:ascii="Calibri Light" w:eastAsia="Times New Roman" w:hAnsi="Calibri Light" w:cs="Calibri Light"/>
                <w:b/>
                <w:bCs/>
                <w:color w:val="000000"/>
                <w:kern w:val="0"/>
                <w:sz w:val="20"/>
                <w:szCs w:val="20"/>
                <w:lang w:eastAsia="pt-BR"/>
                <w14:ligatures w14:val="none"/>
              </w:rPr>
              <w:t> </w:t>
            </w:r>
          </w:p>
        </w:tc>
        <w:tc>
          <w:tcPr>
            <w:tcW w:w="160" w:type="dxa"/>
            <w:vAlign w:val="center"/>
            <w:hideMark/>
          </w:tcPr>
          <w:p w14:paraId="5EEF4114" w14:textId="77777777" w:rsidR="000B1231" w:rsidRPr="000B1231" w:rsidRDefault="000B1231" w:rsidP="000B1231">
            <w:pPr>
              <w:spacing w:after="0" w:line="240" w:lineRule="auto"/>
              <w:rPr>
                <w:rFonts w:ascii="Times New Roman" w:eastAsia="Times New Roman" w:hAnsi="Times New Roman" w:cs="Times New Roman"/>
                <w:kern w:val="0"/>
                <w:sz w:val="20"/>
                <w:szCs w:val="20"/>
                <w:lang w:eastAsia="pt-BR"/>
                <w14:ligatures w14:val="none"/>
              </w:rPr>
            </w:pPr>
          </w:p>
        </w:tc>
      </w:tr>
      <w:tr w:rsidR="000B1231" w:rsidRPr="000B1231" w14:paraId="3EEEE491" w14:textId="77777777" w:rsidTr="00FB53EB">
        <w:trPr>
          <w:trHeight w:val="1020"/>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7552E1D1" w14:textId="77777777" w:rsidR="000B1231" w:rsidRPr="000B1231" w:rsidRDefault="000B1231" w:rsidP="000B1231">
            <w:pPr>
              <w:spacing w:after="0" w:line="240" w:lineRule="auto"/>
              <w:jc w:val="center"/>
              <w:outlineLvl w:val="0"/>
              <w:rPr>
                <w:rFonts w:ascii="Calibri Light" w:eastAsia="Times New Roman" w:hAnsi="Calibri Light" w:cs="Calibri Light"/>
                <w:b/>
                <w:bCs/>
                <w:kern w:val="0"/>
                <w:sz w:val="20"/>
                <w:szCs w:val="20"/>
                <w:lang w:eastAsia="pt-BR"/>
                <w14:ligatures w14:val="none"/>
              </w:rPr>
            </w:pPr>
            <w:r w:rsidRPr="000B1231">
              <w:rPr>
                <w:rFonts w:ascii="Calibri Light" w:eastAsia="Times New Roman" w:hAnsi="Calibri Light" w:cs="Calibri Light"/>
                <w:b/>
                <w:bCs/>
                <w:kern w:val="0"/>
                <w:sz w:val="20"/>
                <w:szCs w:val="20"/>
                <w:lang w:eastAsia="pt-BR"/>
                <w14:ligatures w14:val="none"/>
              </w:rPr>
              <w:t>1.1</w:t>
            </w:r>
          </w:p>
        </w:tc>
        <w:tc>
          <w:tcPr>
            <w:tcW w:w="3681" w:type="dxa"/>
            <w:tcBorders>
              <w:top w:val="nil"/>
              <w:left w:val="nil"/>
              <w:bottom w:val="single" w:sz="4" w:space="0" w:color="auto"/>
              <w:right w:val="single" w:sz="4" w:space="0" w:color="auto"/>
            </w:tcBorders>
            <w:shd w:val="clear" w:color="auto" w:fill="auto"/>
            <w:vAlign w:val="center"/>
            <w:hideMark/>
          </w:tcPr>
          <w:p w14:paraId="07ADF26F" w14:textId="77777777" w:rsidR="000B1231" w:rsidRPr="000B1231" w:rsidRDefault="000B1231" w:rsidP="000B1231">
            <w:pPr>
              <w:spacing w:after="0" w:line="240" w:lineRule="auto"/>
              <w:jc w:val="both"/>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CHAPISCO APLICADO EM ALVENARIA (SEM PRESENÇA DE VÃOS) E ESTRUTURAS DE CONCRETO DE FACHADA, COM COLHER DE PEDREIRO. ARGAMASSA TRAÇO 1:3 COM PREPARO EM BETONEIRA 400L. AF_10/2022</w:t>
            </w:r>
          </w:p>
        </w:tc>
        <w:tc>
          <w:tcPr>
            <w:tcW w:w="1166" w:type="dxa"/>
            <w:tcBorders>
              <w:top w:val="nil"/>
              <w:left w:val="nil"/>
              <w:bottom w:val="single" w:sz="4" w:space="0" w:color="auto"/>
              <w:right w:val="single" w:sz="4" w:space="0" w:color="auto"/>
            </w:tcBorders>
            <w:shd w:val="clear" w:color="auto" w:fill="auto"/>
            <w:vAlign w:val="center"/>
            <w:hideMark/>
          </w:tcPr>
          <w:p w14:paraId="373A4831" w14:textId="77777777" w:rsidR="000B1231" w:rsidRPr="000B1231" w:rsidRDefault="000B1231" w:rsidP="000B1231">
            <w:pPr>
              <w:spacing w:after="0" w:line="240" w:lineRule="auto"/>
              <w:jc w:val="center"/>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M2</w:t>
            </w:r>
          </w:p>
        </w:tc>
        <w:tc>
          <w:tcPr>
            <w:tcW w:w="709" w:type="dxa"/>
            <w:tcBorders>
              <w:top w:val="nil"/>
              <w:left w:val="nil"/>
              <w:bottom w:val="single" w:sz="4" w:space="0" w:color="auto"/>
              <w:right w:val="single" w:sz="4" w:space="0" w:color="auto"/>
            </w:tcBorders>
            <w:shd w:val="clear" w:color="auto" w:fill="auto"/>
            <w:vAlign w:val="center"/>
            <w:hideMark/>
          </w:tcPr>
          <w:p w14:paraId="51F05EA9" w14:textId="77777777" w:rsidR="000B1231" w:rsidRPr="000B1231" w:rsidRDefault="000B1231" w:rsidP="000B1231">
            <w:pPr>
              <w:spacing w:after="0" w:line="240" w:lineRule="auto"/>
              <w:jc w:val="center"/>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35,40</w:t>
            </w:r>
          </w:p>
        </w:tc>
        <w:tc>
          <w:tcPr>
            <w:tcW w:w="770" w:type="dxa"/>
            <w:tcBorders>
              <w:top w:val="nil"/>
              <w:left w:val="nil"/>
              <w:bottom w:val="single" w:sz="4" w:space="0" w:color="auto"/>
              <w:right w:val="single" w:sz="4" w:space="0" w:color="auto"/>
            </w:tcBorders>
            <w:shd w:val="clear" w:color="auto" w:fill="auto"/>
            <w:vAlign w:val="center"/>
            <w:hideMark/>
          </w:tcPr>
          <w:p w14:paraId="0D6C5197" w14:textId="77777777" w:rsidR="000B1231" w:rsidRPr="000B1231" w:rsidRDefault="000B1231" w:rsidP="000B1231">
            <w:pPr>
              <w:spacing w:after="0" w:line="240" w:lineRule="auto"/>
              <w:jc w:val="center"/>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6,94</w:t>
            </w:r>
          </w:p>
        </w:tc>
        <w:tc>
          <w:tcPr>
            <w:tcW w:w="779" w:type="dxa"/>
            <w:tcBorders>
              <w:top w:val="nil"/>
              <w:left w:val="nil"/>
              <w:bottom w:val="single" w:sz="4" w:space="0" w:color="auto"/>
              <w:right w:val="single" w:sz="4" w:space="0" w:color="auto"/>
            </w:tcBorders>
            <w:shd w:val="clear" w:color="auto" w:fill="auto"/>
            <w:vAlign w:val="center"/>
            <w:hideMark/>
          </w:tcPr>
          <w:p w14:paraId="0F82B951" w14:textId="77777777" w:rsidR="000B1231" w:rsidRPr="000B1231" w:rsidRDefault="000B1231" w:rsidP="000B1231">
            <w:pPr>
              <w:spacing w:after="0" w:line="240" w:lineRule="auto"/>
              <w:jc w:val="center"/>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8,63</w:t>
            </w:r>
          </w:p>
        </w:tc>
        <w:tc>
          <w:tcPr>
            <w:tcW w:w="1131" w:type="dxa"/>
            <w:tcBorders>
              <w:top w:val="nil"/>
              <w:left w:val="nil"/>
              <w:bottom w:val="single" w:sz="4" w:space="0" w:color="auto"/>
              <w:right w:val="single" w:sz="4" w:space="0" w:color="auto"/>
            </w:tcBorders>
            <w:shd w:val="clear" w:color="auto" w:fill="auto"/>
            <w:vAlign w:val="center"/>
            <w:hideMark/>
          </w:tcPr>
          <w:p w14:paraId="250C1964" w14:textId="77777777" w:rsidR="000B1231" w:rsidRPr="000B1231" w:rsidRDefault="000B1231" w:rsidP="000B1231">
            <w:pPr>
              <w:spacing w:after="0" w:line="240" w:lineRule="auto"/>
              <w:jc w:val="center"/>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305,65</w:t>
            </w:r>
          </w:p>
        </w:tc>
        <w:tc>
          <w:tcPr>
            <w:tcW w:w="160" w:type="dxa"/>
            <w:vAlign w:val="center"/>
            <w:hideMark/>
          </w:tcPr>
          <w:p w14:paraId="5C36D74F" w14:textId="77777777" w:rsidR="000B1231" w:rsidRPr="000B1231" w:rsidRDefault="000B1231" w:rsidP="000B1231">
            <w:pPr>
              <w:spacing w:after="0" w:line="240" w:lineRule="auto"/>
              <w:rPr>
                <w:rFonts w:ascii="Times New Roman" w:eastAsia="Times New Roman" w:hAnsi="Times New Roman" w:cs="Times New Roman"/>
                <w:kern w:val="0"/>
                <w:sz w:val="20"/>
                <w:szCs w:val="20"/>
                <w:lang w:eastAsia="pt-BR"/>
                <w14:ligatures w14:val="none"/>
              </w:rPr>
            </w:pPr>
          </w:p>
        </w:tc>
      </w:tr>
      <w:tr w:rsidR="000B1231" w:rsidRPr="000B1231" w14:paraId="5E3F70E8" w14:textId="77777777" w:rsidTr="00FB53EB">
        <w:trPr>
          <w:trHeight w:val="1020"/>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6DC3539B" w14:textId="77777777" w:rsidR="000B1231" w:rsidRPr="000B1231" w:rsidRDefault="000B1231" w:rsidP="000B1231">
            <w:pPr>
              <w:spacing w:after="0" w:line="240" w:lineRule="auto"/>
              <w:jc w:val="center"/>
              <w:outlineLvl w:val="0"/>
              <w:rPr>
                <w:rFonts w:ascii="Calibri Light" w:eastAsia="Times New Roman" w:hAnsi="Calibri Light" w:cs="Calibri Light"/>
                <w:b/>
                <w:bCs/>
                <w:kern w:val="0"/>
                <w:sz w:val="20"/>
                <w:szCs w:val="20"/>
                <w:lang w:eastAsia="pt-BR"/>
                <w14:ligatures w14:val="none"/>
              </w:rPr>
            </w:pPr>
            <w:r w:rsidRPr="000B1231">
              <w:rPr>
                <w:rFonts w:ascii="Calibri Light" w:eastAsia="Times New Roman" w:hAnsi="Calibri Light" w:cs="Calibri Light"/>
                <w:b/>
                <w:bCs/>
                <w:kern w:val="0"/>
                <w:sz w:val="20"/>
                <w:szCs w:val="20"/>
                <w:lang w:eastAsia="pt-BR"/>
                <w14:ligatures w14:val="none"/>
              </w:rPr>
              <w:t>1.2</w:t>
            </w:r>
          </w:p>
        </w:tc>
        <w:tc>
          <w:tcPr>
            <w:tcW w:w="3681" w:type="dxa"/>
            <w:tcBorders>
              <w:top w:val="nil"/>
              <w:left w:val="nil"/>
              <w:bottom w:val="single" w:sz="4" w:space="0" w:color="auto"/>
              <w:right w:val="single" w:sz="4" w:space="0" w:color="auto"/>
            </w:tcBorders>
            <w:shd w:val="clear" w:color="auto" w:fill="auto"/>
            <w:vAlign w:val="center"/>
            <w:hideMark/>
          </w:tcPr>
          <w:p w14:paraId="796B65B4" w14:textId="77777777" w:rsidR="000B1231" w:rsidRPr="000B1231" w:rsidRDefault="000B1231" w:rsidP="000B1231">
            <w:pPr>
              <w:spacing w:after="0" w:line="240" w:lineRule="auto"/>
              <w:jc w:val="both"/>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EMBOÇO OU MASSA ÚNICA EM ARGAMASSA TRAÇO 1:2:8, PREPARO MECÂNICO COM BETONEIRA 400 L, APLICADA MANUALMENTE EM PANOS CEGOS DE FACHADA (SEM PRESENÇA DE VÃOS), ESPESSURA DE 25 MM. AF_08/2022</w:t>
            </w:r>
          </w:p>
        </w:tc>
        <w:tc>
          <w:tcPr>
            <w:tcW w:w="1166" w:type="dxa"/>
            <w:tcBorders>
              <w:top w:val="nil"/>
              <w:left w:val="nil"/>
              <w:bottom w:val="single" w:sz="4" w:space="0" w:color="auto"/>
              <w:right w:val="single" w:sz="4" w:space="0" w:color="auto"/>
            </w:tcBorders>
            <w:shd w:val="clear" w:color="auto" w:fill="auto"/>
            <w:vAlign w:val="center"/>
            <w:hideMark/>
          </w:tcPr>
          <w:p w14:paraId="2829A919" w14:textId="77777777" w:rsidR="000B1231" w:rsidRPr="000B1231" w:rsidRDefault="000B1231" w:rsidP="000B1231">
            <w:pPr>
              <w:spacing w:after="0" w:line="240" w:lineRule="auto"/>
              <w:jc w:val="center"/>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M2</w:t>
            </w:r>
          </w:p>
        </w:tc>
        <w:tc>
          <w:tcPr>
            <w:tcW w:w="709" w:type="dxa"/>
            <w:tcBorders>
              <w:top w:val="nil"/>
              <w:left w:val="nil"/>
              <w:bottom w:val="single" w:sz="4" w:space="0" w:color="auto"/>
              <w:right w:val="single" w:sz="4" w:space="0" w:color="auto"/>
            </w:tcBorders>
            <w:shd w:val="clear" w:color="auto" w:fill="auto"/>
            <w:vAlign w:val="center"/>
            <w:hideMark/>
          </w:tcPr>
          <w:p w14:paraId="6148DD8D" w14:textId="77777777" w:rsidR="000B1231" w:rsidRPr="000B1231" w:rsidRDefault="000B1231" w:rsidP="000B1231">
            <w:pPr>
              <w:spacing w:after="0" w:line="240" w:lineRule="auto"/>
              <w:jc w:val="center"/>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35,40</w:t>
            </w:r>
          </w:p>
        </w:tc>
        <w:tc>
          <w:tcPr>
            <w:tcW w:w="770" w:type="dxa"/>
            <w:tcBorders>
              <w:top w:val="nil"/>
              <w:left w:val="nil"/>
              <w:bottom w:val="single" w:sz="4" w:space="0" w:color="auto"/>
              <w:right w:val="single" w:sz="4" w:space="0" w:color="auto"/>
            </w:tcBorders>
            <w:shd w:val="clear" w:color="auto" w:fill="auto"/>
            <w:vAlign w:val="center"/>
            <w:hideMark/>
          </w:tcPr>
          <w:p w14:paraId="43685046" w14:textId="77777777" w:rsidR="000B1231" w:rsidRPr="000B1231" w:rsidRDefault="000B1231" w:rsidP="000B1231">
            <w:pPr>
              <w:spacing w:after="0" w:line="240" w:lineRule="auto"/>
              <w:jc w:val="center"/>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40,85</w:t>
            </w:r>
          </w:p>
        </w:tc>
        <w:tc>
          <w:tcPr>
            <w:tcW w:w="779" w:type="dxa"/>
            <w:tcBorders>
              <w:top w:val="nil"/>
              <w:left w:val="nil"/>
              <w:bottom w:val="single" w:sz="4" w:space="0" w:color="auto"/>
              <w:right w:val="single" w:sz="4" w:space="0" w:color="auto"/>
            </w:tcBorders>
            <w:shd w:val="clear" w:color="auto" w:fill="auto"/>
            <w:vAlign w:val="center"/>
            <w:hideMark/>
          </w:tcPr>
          <w:p w14:paraId="13DC7668" w14:textId="77777777" w:rsidR="000B1231" w:rsidRPr="000B1231" w:rsidRDefault="000B1231" w:rsidP="000B1231">
            <w:pPr>
              <w:spacing w:after="0" w:line="240" w:lineRule="auto"/>
              <w:jc w:val="center"/>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50,82</w:t>
            </w:r>
          </w:p>
        </w:tc>
        <w:tc>
          <w:tcPr>
            <w:tcW w:w="1131" w:type="dxa"/>
            <w:tcBorders>
              <w:top w:val="nil"/>
              <w:left w:val="nil"/>
              <w:bottom w:val="single" w:sz="4" w:space="0" w:color="auto"/>
              <w:right w:val="single" w:sz="4" w:space="0" w:color="auto"/>
            </w:tcBorders>
            <w:shd w:val="clear" w:color="auto" w:fill="auto"/>
            <w:vAlign w:val="center"/>
            <w:hideMark/>
          </w:tcPr>
          <w:p w14:paraId="0BB7399E" w14:textId="77777777" w:rsidR="000B1231" w:rsidRPr="000B1231" w:rsidRDefault="000B1231" w:rsidP="000B1231">
            <w:pPr>
              <w:spacing w:after="0" w:line="240" w:lineRule="auto"/>
              <w:jc w:val="center"/>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1.799,08</w:t>
            </w:r>
          </w:p>
        </w:tc>
        <w:tc>
          <w:tcPr>
            <w:tcW w:w="160" w:type="dxa"/>
            <w:vAlign w:val="center"/>
            <w:hideMark/>
          </w:tcPr>
          <w:p w14:paraId="0F2A20F8" w14:textId="77777777" w:rsidR="000B1231" w:rsidRPr="000B1231" w:rsidRDefault="000B1231" w:rsidP="000B1231">
            <w:pPr>
              <w:spacing w:after="0" w:line="240" w:lineRule="auto"/>
              <w:rPr>
                <w:rFonts w:ascii="Times New Roman" w:eastAsia="Times New Roman" w:hAnsi="Times New Roman" w:cs="Times New Roman"/>
                <w:kern w:val="0"/>
                <w:sz w:val="20"/>
                <w:szCs w:val="20"/>
                <w:lang w:eastAsia="pt-BR"/>
                <w14:ligatures w14:val="none"/>
              </w:rPr>
            </w:pPr>
          </w:p>
        </w:tc>
      </w:tr>
      <w:tr w:rsidR="000B1231" w:rsidRPr="000B1231" w14:paraId="68C1639B" w14:textId="77777777" w:rsidTr="000B1231">
        <w:trPr>
          <w:trHeight w:val="255"/>
        </w:trPr>
        <w:tc>
          <w:tcPr>
            <w:tcW w:w="7640" w:type="dxa"/>
            <w:gridSpan w:val="6"/>
            <w:tcBorders>
              <w:top w:val="single" w:sz="4" w:space="0" w:color="auto"/>
              <w:left w:val="single" w:sz="4" w:space="0" w:color="auto"/>
              <w:bottom w:val="single" w:sz="4" w:space="0" w:color="auto"/>
              <w:right w:val="nil"/>
            </w:tcBorders>
            <w:shd w:val="clear" w:color="000000" w:fill="FFFFFF"/>
            <w:vAlign w:val="center"/>
            <w:hideMark/>
          </w:tcPr>
          <w:p w14:paraId="42DB5191" w14:textId="77777777" w:rsidR="000B1231" w:rsidRPr="000B1231" w:rsidRDefault="000B1231" w:rsidP="000B1231">
            <w:pPr>
              <w:spacing w:after="0" w:line="240" w:lineRule="auto"/>
              <w:jc w:val="right"/>
              <w:rPr>
                <w:rFonts w:ascii="Calibri Light" w:eastAsia="Times New Roman" w:hAnsi="Calibri Light" w:cs="Calibri Light"/>
                <w:b/>
                <w:bCs/>
                <w:kern w:val="0"/>
                <w:sz w:val="20"/>
                <w:szCs w:val="20"/>
                <w:lang w:eastAsia="pt-BR"/>
                <w14:ligatures w14:val="none"/>
              </w:rPr>
            </w:pPr>
            <w:r w:rsidRPr="000B1231">
              <w:rPr>
                <w:rFonts w:ascii="Calibri Light" w:eastAsia="Times New Roman" w:hAnsi="Calibri Light" w:cs="Calibri Light"/>
                <w:b/>
                <w:bCs/>
                <w:kern w:val="0"/>
                <w:sz w:val="20"/>
                <w:szCs w:val="20"/>
                <w:lang w:eastAsia="pt-BR"/>
                <w14:ligatures w14:val="none"/>
              </w:rPr>
              <w:t>TOTAL ITEM 01</w:t>
            </w:r>
          </w:p>
        </w:tc>
        <w:tc>
          <w:tcPr>
            <w:tcW w:w="1131" w:type="dxa"/>
            <w:tcBorders>
              <w:top w:val="nil"/>
              <w:left w:val="nil"/>
              <w:bottom w:val="single" w:sz="4" w:space="0" w:color="auto"/>
              <w:right w:val="single" w:sz="4" w:space="0" w:color="auto"/>
            </w:tcBorders>
            <w:shd w:val="clear" w:color="auto" w:fill="auto"/>
            <w:vAlign w:val="center"/>
            <w:hideMark/>
          </w:tcPr>
          <w:p w14:paraId="72D506FB" w14:textId="77777777" w:rsidR="000B1231" w:rsidRPr="000B1231" w:rsidRDefault="000B1231" w:rsidP="000B1231">
            <w:pPr>
              <w:spacing w:after="0" w:line="240" w:lineRule="auto"/>
              <w:jc w:val="center"/>
              <w:rPr>
                <w:rFonts w:ascii="Calibri Light" w:eastAsia="Times New Roman" w:hAnsi="Calibri Light" w:cs="Calibri Light"/>
                <w:b/>
                <w:bCs/>
                <w:kern w:val="0"/>
                <w:sz w:val="17"/>
                <w:szCs w:val="17"/>
                <w:lang w:eastAsia="pt-BR"/>
                <w14:ligatures w14:val="none"/>
              </w:rPr>
            </w:pPr>
            <w:r w:rsidRPr="000B1231">
              <w:rPr>
                <w:rFonts w:ascii="Calibri Light" w:eastAsia="Times New Roman" w:hAnsi="Calibri Light" w:cs="Calibri Light"/>
                <w:b/>
                <w:bCs/>
                <w:kern w:val="0"/>
                <w:sz w:val="17"/>
                <w:szCs w:val="17"/>
                <w:lang w:eastAsia="pt-BR"/>
                <w14:ligatures w14:val="none"/>
              </w:rPr>
              <w:t>2.104,73</w:t>
            </w:r>
          </w:p>
        </w:tc>
        <w:tc>
          <w:tcPr>
            <w:tcW w:w="160" w:type="dxa"/>
            <w:vAlign w:val="center"/>
            <w:hideMark/>
          </w:tcPr>
          <w:p w14:paraId="7179CD2E" w14:textId="77777777" w:rsidR="000B1231" w:rsidRPr="000B1231" w:rsidRDefault="000B1231" w:rsidP="000B1231">
            <w:pPr>
              <w:spacing w:after="0" w:line="240" w:lineRule="auto"/>
              <w:rPr>
                <w:rFonts w:ascii="Times New Roman" w:eastAsia="Times New Roman" w:hAnsi="Times New Roman" w:cs="Times New Roman"/>
                <w:kern w:val="0"/>
                <w:sz w:val="20"/>
                <w:szCs w:val="20"/>
                <w:lang w:eastAsia="pt-BR"/>
                <w14:ligatures w14:val="none"/>
              </w:rPr>
            </w:pPr>
          </w:p>
        </w:tc>
      </w:tr>
      <w:tr w:rsidR="000B1231" w:rsidRPr="000B1231" w14:paraId="7477B9DC" w14:textId="77777777" w:rsidTr="00FB53EB">
        <w:trPr>
          <w:trHeight w:val="255"/>
        </w:trPr>
        <w:tc>
          <w:tcPr>
            <w:tcW w:w="535" w:type="dxa"/>
            <w:tcBorders>
              <w:top w:val="nil"/>
              <w:left w:val="single" w:sz="4" w:space="0" w:color="auto"/>
              <w:bottom w:val="single" w:sz="4" w:space="0" w:color="auto"/>
              <w:right w:val="single" w:sz="4" w:space="0" w:color="auto"/>
            </w:tcBorders>
            <w:shd w:val="clear" w:color="000000" w:fill="FFFF00"/>
            <w:vAlign w:val="center"/>
            <w:hideMark/>
          </w:tcPr>
          <w:p w14:paraId="5E1721ED" w14:textId="77777777" w:rsidR="000B1231" w:rsidRPr="000B1231" w:rsidRDefault="000B1231" w:rsidP="000B1231">
            <w:pPr>
              <w:spacing w:after="0" w:line="240" w:lineRule="auto"/>
              <w:jc w:val="center"/>
              <w:rPr>
                <w:rFonts w:ascii="Calibri Light" w:eastAsia="Times New Roman" w:hAnsi="Calibri Light" w:cs="Calibri Light"/>
                <w:b/>
                <w:bCs/>
                <w:kern w:val="0"/>
                <w:sz w:val="20"/>
                <w:szCs w:val="20"/>
                <w:lang w:eastAsia="pt-BR"/>
                <w14:ligatures w14:val="none"/>
              </w:rPr>
            </w:pPr>
            <w:r w:rsidRPr="000B1231">
              <w:rPr>
                <w:rFonts w:ascii="Calibri Light" w:eastAsia="Times New Roman" w:hAnsi="Calibri Light" w:cs="Calibri Light"/>
                <w:b/>
                <w:bCs/>
                <w:kern w:val="0"/>
                <w:sz w:val="20"/>
                <w:szCs w:val="20"/>
                <w:lang w:eastAsia="pt-BR"/>
                <w14:ligatures w14:val="none"/>
              </w:rPr>
              <w:t>2</w:t>
            </w:r>
          </w:p>
        </w:tc>
        <w:tc>
          <w:tcPr>
            <w:tcW w:w="3681" w:type="dxa"/>
            <w:tcBorders>
              <w:top w:val="nil"/>
              <w:left w:val="nil"/>
              <w:bottom w:val="single" w:sz="4" w:space="0" w:color="auto"/>
              <w:right w:val="nil"/>
            </w:tcBorders>
            <w:shd w:val="clear" w:color="000000" w:fill="FFFF00"/>
            <w:vAlign w:val="bottom"/>
            <w:hideMark/>
          </w:tcPr>
          <w:p w14:paraId="387D5B2A" w14:textId="77777777" w:rsidR="000B1231" w:rsidRPr="000B1231" w:rsidRDefault="000B1231" w:rsidP="000B1231">
            <w:pPr>
              <w:spacing w:after="0" w:line="240" w:lineRule="auto"/>
              <w:rPr>
                <w:rFonts w:ascii="Calibri Light" w:eastAsia="Times New Roman" w:hAnsi="Calibri Light" w:cs="Calibri Light"/>
                <w:b/>
                <w:bCs/>
                <w:kern w:val="0"/>
                <w:sz w:val="20"/>
                <w:szCs w:val="20"/>
                <w:lang w:eastAsia="pt-BR"/>
                <w14:ligatures w14:val="none"/>
              </w:rPr>
            </w:pPr>
            <w:r w:rsidRPr="000B1231">
              <w:rPr>
                <w:rFonts w:ascii="Calibri Light" w:eastAsia="Times New Roman" w:hAnsi="Calibri Light" w:cs="Calibri Light"/>
                <w:b/>
                <w:bCs/>
                <w:kern w:val="0"/>
                <w:sz w:val="20"/>
                <w:szCs w:val="20"/>
                <w:lang w:eastAsia="pt-BR"/>
                <w14:ligatures w14:val="none"/>
              </w:rPr>
              <w:t>RESVESTIMENTO CERAMICO</w:t>
            </w:r>
          </w:p>
        </w:tc>
        <w:tc>
          <w:tcPr>
            <w:tcW w:w="1166" w:type="dxa"/>
            <w:tcBorders>
              <w:top w:val="nil"/>
              <w:left w:val="single" w:sz="4" w:space="0" w:color="auto"/>
              <w:bottom w:val="single" w:sz="4" w:space="0" w:color="auto"/>
              <w:right w:val="nil"/>
            </w:tcBorders>
            <w:shd w:val="clear" w:color="000000" w:fill="FFFF00"/>
            <w:vAlign w:val="bottom"/>
            <w:hideMark/>
          </w:tcPr>
          <w:p w14:paraId="3C1F1A79" w14:textId="77777777" w:rsidR="000B1231" w:rsidRPr="000B1231" w:rsidRDefault="000B1231" w:rsidP="000B1231">
            <w:pPr>
              <w:spacing w:after="0" w:line="240" w:lineRule="auto"/>
              <w:rPr>
                <w:rFonts w:ascii="Calibri Light" w:eastAsia="Times New Roman" w:hAnsi="Calibri Light" w:cs="Calibri Light"/>
                <w:b/>
                <w:bCs/>
                <w:kern w:val="0"/>
                <w:sz w:val="20"/>
                <w:szCs w:val="20"/>
                <w:lang w:eastAsia="pt-BR"/>
                <w14:ligatures w14:val="none"/>
              </w:rPr>
            </w:pPr>
            <w:r w:rsidRPr="000B1231">
              <w:rPr>
                <w:rFonts w:ascii="Calibri Light" w:eastAsia="Times New Roman" w:hAnsi="Calibri Light" w:cs="Calibri Light"/>
                <w:b/>
                <w:bCs/>
                <w:kern w:val="0"/>
                <w:sz w:val="20"/>
                <w:szCs w:val="20"/>
                <w:lang w:eastAsia="pt-BR"/>
                <w14:ligatures w14:val="none"/>
              </w:rPr>
              <w:t> </w:t>
            </w:r>
          </w:p>
        </w:tc>
        <w:tc>
          <w:tcPr>
            <w:tcW w:w="709" w:type="dxa"/>
            <w:tcBorders>
              <w:top w:val="nil"/>
              <w:left w:val="nil"/>
              <w:bottom w:val="single" w:sz="4" w:space="0" w:color="auto"/>
              <w:right w:val="nil"/>
            </w:tcBorders>
            <w:shd w:val="clear" w:color="000000" w:fill="FFFF00"/>
            <w:vAlign w:val="bottom"/>
            <w:hideMark/>
          </w:tcPr>
          <w:p w14:paraId="104760FD" w14:textId="77777777" w:rsidR="000B1231" w:rsidRPr="000B1231" w:rsidRDefault="000B1231" w:rsidP="000B1231">
            <w:pPr>
              <w:spacing w:after="0" w:line="240" w:lineRule="auto"/>
              <w:rPr>
                <w:rFonts w:ascii="Calibri Light" w:eastAsia="Times New Roman" w:hAnsi="Calibri Light" w:cs="Calibri Light"/>
                <w:b/>
                <w:bCs/>
                <w:kern w:val="0"/>
                <w:sz w:val="20"/>
                <w:szCs w:val="20"/>
                <w:lang w:eastAsia="pt-BR"/>
                <w14:ligatures w14:val="none"/>
              </w:rPr>
            </w:pPr>
            <w:r w:rsidRPr="000B1231">
              <w:rPr>
                <w:rFonts w:ascii="Calibri Light" w:eastAsia="Times New Roman" w:hAnsi="Calibri Light" w:cs="Calibri Light"/>
                <w:b/>
                <w:bCs/>
                <w:kern w:val="0"/>
                <w:sz w:val="20"/>
                <w:szCs w:val="20"/>
                <w:lang w:eastAsia="pt-BR"/>
                <w14:ligatures w14:val="none"/>
              </w:rPr>
              <w:t> </w:t>
            </w:r>
          </w:p>
        </w:tc>
        <w:tc>
          <w:tcPr>
            <w:tcW w:w="770" w:type="dxa"/>
            <w:tcBorders>
              <w:top w:val="nil"/>
              <w:left w:val="nil"/>
              <w:bottom w:val="single" w:sz="4" w:space="0" w:color="auto"/>
              <w:right w:val="nil"/>
            </w:tcBorders>
            <w:shd w:val="clear" w:color="000000" w:fill="FFFF00"/>
            <w:vAlign w:val="bottom"/>
            <w:hideMark/>
          </w:tcPr>
          <w:p w14:paraId="1D6072E6" w14:textId="77777777" w:rsidR="000B1231" w:rsidRPr="000B1231" w:rsidRDefault="000B1231" w:rsidP="000B1231">
            <w:pPr>
              <w:spacing w:after="0" w:line="240" w:lineRule="auto"/>
              <w:rPr>
                <w:rFonts w:ascii="Calibri Light" w:eastAsia="Times New Roman" w:hAnsi="Calibri Light" w:cs="Calibri Light"/>
                <w:b/>
                <w:bCs/>
                <w:kern w:val="0"/>
                <w:sz w:val="20"/>
                <w:szCs w:val="20"/>
                <w:lang w:eastAsia="pt-BR"/>
                <w14:ligatures w14:val="none"/>
              </w:rPr>
            </w:pPr>
            <w:r w:rsidRPr="000B1231">
              <w:rPr>
                <w:rFonts w:ascii="Calibri Light" w:eastAsia="Times New Roman" w:hAnsi="Calibri Light" w:cs="Calibri Light"/>
                <w:b/>
                <w:bCs/>
                <w:kern w:val="0"/>
                <w:sz w:val="20"/>
                <w:szCs w:val="20"/>
                <w:lang w:eastAsia="pt-BR"/>
                <w14:ligatures w14:val="none"/>
              </w:rPr>
              <w:t> </w:t>
            </w:r>
          </w:p>
        </w:tc>
        <w:tc>
          <w:tcPr>
            <w:tcW w:w="779" w:type="dxa"/>
            <w:tcBorders>
              <w:top w:val="nil"/>
              <w:left w:val="nil"/>
              <w:bottom w:val="single" w:sz="4" w:space="0" w:color="auto"/>
              <w:right w:val="nil"/>
            </w:tcBorders>
            <w:shd w:val="clear" w:color="000000" w:fill="FFFF00"/>
            <w:vAlign w:val="bottom"/>
            <w:hideMark/>
          </w:tcPr>
          <w:p w14:paraId="1824A2BF" w14:textId="77777777" w:rsidR="000B1231" w:rsidRPr="000B1231" w:rsidRDefault="000B1231" w:rsidP="000B1231">
            <w:pPr>
              <w:spacing w:after="0" w:line="240" w:lineRule="auto"/>
              <w:jc w:val="center"/>
              <w:rPr>
                <w:rFonts w:ascii="Calibri Light" w:eastAsia="Times New Roman" w:hAnsi="Calibri Light" w:cs="Calibri Light"/>
                <w:b/>
                <w:bCs/>
                <w:kern w:val="0"/>
                <w:sz w:val="20"/>
                <w:szCs w:val="20"/>
                <w:lang w:eastAsia="pt-BR"/>
                <w14:ligatures w14:val="none"/>
              </w:rPr>
            </w:pPr>
            <w:r w:rsidRPr="000B1231">
              <w:rPr>
                <w:rFonts w:ascii="Calibri Light" w:eastAsia="Times New Roman" w:hAnsi="Calibri Light" w:cs="Calibri Light"/>
                <w:b/>
                <w:bCs/>
                <w:kern w:val="0"/>
                <w:sz w:val="20"/>
                <w:szCs w:val="20"/>
                <w:lang w:eastAsia="pt-BR"/>
                <w14:ligatures w14:val="none"/>
              </w:rPr>
              <w:t> </w:t>
            </w:r>
          </w:p>
        </w:tc>
        <w:tc>
          <w:tcPr>
            <w:tcW w:w="1131" w:type="dxa"/>
            <w:tcBorders>
              <w:top w:val="nil"/>
              <w:left w:val="nil"/>
              <w:bottom w:val="single" w:sz="4" w:space="0" w:color="auto"/>
              <w:right w:val="single" w:sz="4" w:space="0" w:color="auto"/>
            </w:tcBorders>
            <w:shd w:val="clear" w:color="000000" w:fill="FFFF00"/>
            <w:vAlign w:val="bottom"/>
            <w:hideMark/>
          </w:tcPr>
          <w:p w14:paraId="50842DE9" w14:textId="77777777" w:rsidR="000B1231" w:rsidRPr="000B1231" w:rsidRDefault="000B1231" w:rsidP="000B1231">
            <w:pPr>
              <w:spacing w:after="0" w:line="240" w:lineRule="auto"/>
              <w:jc w:val="center"/>
              <w:rPr>
                <w:rFonts w:ascii="Calibri Light" w:eastAsia="Times New Roman" w:hAnsi="Calibri Light" w:cs="Calibri Light"/>
                <w:b/>
                <w:bCs/>
                <w:color w:val="000000"/>
                <w:kern w:val="0"/>
                <w:sz w:val="20"/>
                <w:szCs w:val="20"/>
                <w:lang w:eastAsia="pt-BR"/>
                <w14:ligatures w14:val="none"/>
              </w:rPr>
            </w:pPr>
            <w:r w:rsidRPr="000B1231">
              <w:rPr>
                <w:rFonts w:ascii="Calibri Light" w:eastAsia="Times New Roman" w:hAnsi="Calibri Light" w:cs="Calibri Light"/>
                <w:b/>
                <w:bCs/>
                <w:color w:val="000000"/>
                <w:kern w:val="0"/>
                <w:sz w:val="20"/>
                <w:szCs w:val="20"/>
                <w:lang w:eastAsia="pt-BR"/>
                <w14:ligatures w14:val="none"/>
              </w:rPr>
              <w:t> </w:t>
            </w:r>
          </w:p>
        </w:tc>
        <w:tc>
          <w:tcPr>
            <w:tcW w:w="160" w:type="dxa"/>
            <w:vAlign w:val="center"/>
            <w:hideMark/>
          </w:tcPr>
          <w:p w14:paraId="79E22A25" w14:textId="77777777" w:rsidR="000B1231" w:rsidRPr="000B1231" w:rsidRDefault="000B1231" w:rsidP="000B1231">
            <w:pPr>
              <w:spacing w:after="0" w:line="240" w:lineRule="auto"/>
              <w:rPr>
                <w:rFonts w:ascii="Times New Roman" w:eastAsia="Times New Roman" w:hAnsi="Times New Roman" w:cs="Times New Roman"/>
                <w:kern w:val="0"/>
                <w:sz w:val="20"/>
                <w:szCs w:val="20"/>
                <w:lang w:eastAsia="pt-BR"/>
                <w14:ligatures w14:val="none"/>
              </w:rPr>
            </w:pPr>
          </w:p>
        </w:tc>
      </w:tr>
      <w:tr w:rsidR="000B1231" w:rsidRPr="000B1231" w14:paraId="6CF142D2" w14:textId="77777777" w:rsidTr="00FB53EB">
        <w:trPr>
          <w:trHeight w:val="765"/>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302226D5" w14:textId="77777777" w:rsidR="000B1231" w:rsidRPr="000B1231" w:rsidRDefault="000B1231" w:rsidP="000B1231">
            <w:pPr>
              <w:spacing w:after="0" w:line="240" w:lineRule="auto"/>
              <w:jc w:val="center"/>
              <w:outlineLvl w:val="0"/>
              <w:rPr>
                <w:rFonts w:ascii="Calibri Light" w:eastAsia="Times New Roman" w:hAnsi="Calibri Light" w:cs="Calibri Light"/>
                <w:b/>
                <w:bCs/>
                <w:kern w:val="0"/>
                <w:sz w:val="20"/>
                <w:szCs w:val="20"/>
                <w:lang w:eastAsia="pt-BR"/>
                <w14:ligatures w14:val="none"/>
              </w:rPr>
            </w:pPr>
            <w:r w:rsidRPr="000B1231">
              <w:rPr>
                <w:rFonts w:ascii="Calibri Light" w:eastAsia="Times New Roman" w:hAnsi="Calibri Light" w:cs="Calibri Light"/>
                <w:b/>
                <w:bCs/>
                <w:kern w:val="0"/>
                <w:sz w:val="20"/>
                <w:szCs w:val="20"/>
                <w:lang w:eastAsia="pt-BR"/>
                <w14:ligatures w14:val="none"/>
              </w:rPr>
              <w:t>2.1</w:t>
            </w:r>
          </w:p>
        </w:tc>
        <w:tc>
          <w:tcPr>
            <w:tcW w:w="3681" w:type="dxa"/>
            <w:tcBorders>
              <w:top w:val="nil"/>
              <w:left w:val="nil"/>
              <w:bottom w:val="single" w:sz="4" w:space="0" w:color="auto"/>
              <w:right w:val="single" w:sz="4" w:space="0" w:color="auto"/>
            </w:tcBorders>
            <w:shd w:val="clear" w:color="auto" w:fill="auto"/>
            <w:vAlign w:val="center"/>
            <w:hideMark/>
          </w:tcPr>
          <w:p w14:paraId="2938813D" w14:textId="77777777" w:rsidR="000B1231" w:rsidRPr="000B1231" w:rsidRDefault="000B1231" w:rsidP="000B1231">
            <w:pPr>
              <w:spacing w:after="0" w:line="240" w:lineRule="auto"/>
              <w:jc w:val="both"/>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REVESTIMENTO CERÂMICO PARA PAREDES INTERNAS COM PLACAS TIPO ESMALTADA DE DIMENSÕES 60X60 CM APLICADAS A MEIA ALTURA DAS PAREDES. AF_02/2023_PE</w:t>
            </w:r>
          </w:p>
        </w:tc>
        <w:tc>
          <w:tcPr>
            <w:tcW w:w="1166" w:type="dxa"/>
            <w:tcBorders>
              <w:top w:val="nil"/>
              <w:left w:val="nil"/>
              <w:bottom w:val="single" w:sz="4" w:space="0" w:color="auto"/>
              <w:right w:val="single" w:sz="4" w:space="0" w:color="auto"/>
            </w:tcBorders>
            <w:shd w:val="clear" w:color="auto" w:fill="auto"/>
            <w:vAlign w:val="center"/>
            <w:hideMark/>
          </w:tcPr>
          <w:p w14:paraId="77C2BC0D" w14:textId="77777777" w:rsidR="000B1231" w:rsidRPr="000B1231" w:rsidRDefault="000B1231" w:rsidP="000B1231">
            <w:pPr>
              <w:spacing w:after="0" w:line="240" w:lineRule="auto"/>
              <w:jc w:val="center"/>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M²</w:t>
            </w:r>
          </w:p>
        </w:tc>
        <w:tc>
          <w:tcPr>
            <w:tcW w:w="709" w:type="dxa"/>
            <w:tcBorders>
              <w:top w:val="nil"/>
              <w:left w:val="nil"/>
              <w:bottom w:val="single" w:sz="4" w:space="0" w:color="auto"/>
              <w:right w:val="single" w:sz="4" w:space="0" w:color="auto"/>
            </w:tcBorders>
            <w:shd w:val="clear" w:color="auto" w:fill="auto"/>
            <w:vAlign w:val="center"/>
            <w:hideMark/>
          </w:tcPr>
          <w:p w14:paraId="04B53616" w14:textId="77777777" w:rsidR="000B1231" w:rsidRPr="000B1231" w:rsidRDefault="000B1231" w:rsidP="000B1231">
            <w:pPr>
              <w:spacing w:after="0" w:line="240" w:lineRule="auto"/>
              <w:jc w:val="center"/>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37,05</w:t>
            </w:r>
          </w:p>
        </w:tc>
        <w:tc>
          <w:tcPr>
            <w:tcW w:w="770" w:type="dxa"/>
            <w:tcBorders>
              <w:top w:val="nil"/>
              <w:left w:val="nil"/>
              <w:bottom w:val="single" w:sz="4" w:space="0" w:color="auto"/>
              <w:right w:val="single" w:sz="4" w:space="0" w:color="auto"/>
            </w:tcBorders>
            <w:shd w:val="clear" w:color="auto" w:fill="auto"/>
            <w:vAlign w:val="center"/>
            <w:hideMark/>
          </w:tcPr>
          <w:p w14:paraId="36E8AB1B" w14:textId="77777777" w:rsidR="000B1231" w:rsidRPr="000B1231" w:rsidRDefault="000B1231" w:rsidP="000B1231">
            <w:pPr>
              <w:spacing w:after="0" w:line="240" w:lineRule="auto"/>
              <w:jc w:val="center"/>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79,77</w:t>
            </w:r>
          </w:p>
        </w:tc>
        <w:tc>
          <w:tcPr>
            <w:tcW w:w="779" w:type="dxa"/>
            <w:tcBorders>
              <w:top w:val="nil"/>
              <w:left w:val="nil"/>
              <w:bottom w:val="single" w:sz="4" w:space="0" w:color="auto"/>
              <w:right w:val="single" w:sz="4" w:space="0" w:color="auto"/>
            </w:tcBorders>
            <w:shd w:val="clear" w:color="auto" w:fill="auto"/>
            <w:vAlign w:val="center"/>
            <w:hideMark/>
          </w:tcPr>
          <w:p w14:paraId="16F8FEBB" w14:textId="77777777" w:rsidR="000B1231" w:rsidRPr="000B1231" w:rsidRDefault="000B1231" w:rsidP="000B1231">
            <w:pPr>
              <w:spacing w:after="0" w:line="240" w:lineRule="auto"/>
              <w:jc w:val="center"/>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99,24</w:t>
            </w:r>
          </w:p>
        </w:tc>
        <w:tc>
          <w:tcPr>
            <w:tcW w:w="1131" w:type="dxa"/>
            <w:tcBorders>
              <w:top w:val="nil"/>
              <w:left w:val="nil"/>
              <w:bottom w:val="single" w:sz="4" w:space="0" w:color="auto"/>
              <w:right w:val="single" w:sz="4" w:space="0" w:color="auto"/>
            </w:tcBorders>
            <w:shd w:val="clear" w:color="auto" w:fill="auto"/>
            <w:vAlign w:val="center"/>
            <w:hideMark/>
          </w:tcPr>
          <w:p w14:paraId="69511031" w14:textId="77777777" w:rsidR="000B1231" w:rsidRPr="000B1231" w:rsidRDefault="000B1231" w:rsidP="000B1231">
            <w:pPr>
              <w:spacing w:after="0" w:line="240" w:lineRule="auto"/>
              <w:jc w:val="center"/>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3.676,91</w:t>
            </w:r>
          </w:p>
        </w:tc>
        <w:tc>
          <w:tcPr>
            <w:tcW w:w="160" w:type="dxa"/>
            <w:vAlign w:val="center"/>
            <w:hideMark/>
          </w:tcPr>
          <w:p w14:paraId="65E713D8" w14:textId="77777777" w:rsidR="000B1231" w:rsidRPr="000B1231" w:rsidRDefault="000B1231" w:rsidP="000B1231">
            <w:pPr>
              <w:spacing w:after="0" w:line="240" w:lineRule="auto"/>
              <w:rPr>
                <w:rFonts w:ascii="Times New Roman" w:eastAsia="Times New Roman" w:hAnsi="Times New Roman" w:cs="Times New Roman"/>
                <w:kern w:val="0"/>
                <w:sz w:val="20"/>
                <w:szCs w:val="20"/>
                <w:lang w:eastAsia="pt-BR"/>
                <w14:ligatures w14:val="none"/>
              </w:rPr>
            </w:pPr>
          </w:p>
        </w:tc>
      </w:tr>
      <w:tr w:rsidR="000B1231" w:rsidRPr="000B1231" w14:paraId="242AFA07" w14:textId="77777777" w:rsidTr="00FB53EB">
        <w:trPr>
          <w:trHeight w:val="765"/>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7E9D6E11" w14:textId="77777777" w:rsidR="000B1231" w:rsidRPr="000B1231" w:rsidRDefault="000B1231" w:rsidP="000B1231">
            <w:pPr>
              <w:spacing w:after="0" w:line="240" w:lineRule="auto"/>
              <w:jc w:val="center"/>
              <w:outlineLvl w:val="0"/>
              <w:rPr>
                <w:rFonts w:ascii="Calibri Light" w:eastAsia="Times New Roman" w:hAnsi="Calibri Light" w:cs="Calibri Light"/>
                <w:b/>
                <w:bCs/>
                <w:kern w:val="0"/>
                <w:sz w:val="20"/>
                <w:szCs w:val="20"/>
                <w:lang w:eastAsia="pt-BR"/>
                <w14:ligatures w14:val="none"/>
              </w:rPr>
            </w:pPr>
            <w:r w:rsidRPr="000B1231">
              <w:rPr>
                <w:rFonts w:ascii="Calibri Light" w:eastAsia="Times New Roman" w:hAnsi="Calibri Light" w:cs="Calibri Light"/>
                <w:b/>
                <w:bCs/>
                <w:kern w:val="0"/>
                <w:sz w:val="20"/>
                <w:szCs w:val="20"/>
                <w:lang w:eastAsia="pt-BR"/>
                <w14:ligatures w14:val="none"/>
              </w:rPr>
              <w:t>2.2</w:t>
            </w:r>
          </w:p>
        </w:tc>
        <w:tc>
          <w:tcPr>
            <w:tcW w:w="3681" w:type="dxa"/>
            <w:tcBorders>
              <w:top w:val="nil"/>
              <w:left w:val="nil"/>
              <w:bottom w:val="single" w:sz="4" w:space="0" w:color="auto"/>
              <w:right w:val="single" w:sz="4" w:space="0" w:color="auto"/>
            </w:tcBorders>
            <w:shd w:val="clear" w:color="auto" w:fill="auto"/>
            <w:vAlign w:val="center"/>
            <w:hideMark/>
          </w:tcPr>
          <w:p w14:paraId="78948513" w14:textId="77777777" w:rsidR="000B1231" w:rsidRPr="000B1231" w:rsidRDefault="000B1231" w:rsidP="000B1231">
            <w:pPr>
              <w:spacing w:after="0" w:line="240" w:lineRule="auto"/>
              <w:jc w:val="both"/>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REVESTIMENTO CERÂMICO PARA PISO COM PLACAS TIPO PORCELANATO DE DIMENSÕES 60X60 CM APLICADA EM AMBIENTES DE ÁREA MAIOR QUE 10 M². AF_02/2023_PE</w:t>
            </w:r>
          </w:p>
        </w:tc>
        <w:tc>
          <w:tcPr>
            <w:tcW w:w="1166" w:type="dxa"/>
            <w:tcBorders>
              <w:top w:val="nil"/>
              <w:left w:val="nil"/>
              <w:bottom w:val="single" w:sz="4" w:space="0" w:color="auto"/>
              <w:right w:val="single" w:sz="4" w:space="0" w:color="auto"/>
            </w:tcBorders>
            <w:shd w:val="clear" w:color="auto" w:fill="auto"/>
            <w:vAlign w:val="center"/>
            <w:hideMark/>
          </w:tcPr>
          <w:p w14:paraId="74C21054" w14:textId="77777777" w:rsidR="000B1231" w:rsidRPr="000B1231" w:rsidRDefault="000B1231" w:rsidP="000B1231">
            <w:pPr>
              <w:spacing w:after="0" w:line="240" w:lineRule="auto"/>
              <w:jc w:val="center"/>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M²</w:t>
            </w:r>
          </w:p>
        </w:tc>
        <w:tc>
          <w:tcPr>
            <w:tcW w:w="709" w:type="dxa"/>
            <w:tcBorders>
              <w:top w:val="nil"/>
              <w:left w:val="nil"/>
              <w:bottom w:val="single" w:sz="4" w:space="0" w:color="auto"/>
              <w:right w:val="single" w:sz="4" w:space="0" w:color="auto"/>
            </w:tcBorders>
            <w:shd w:val="clear" w:color="auto" w:fill="auto"/>
            <w:vAlign w:val="center"/>
            <w:hideMark/>
          </w:tcPr>
          <w:p w14:paraId="53F94C0B" w14:textId="77777777" w:rsidR="000B1231" w:rsidRPr="000B1231" w:rsidRDefault="000B1231" w:rsidP="000B1231">
            <w:pPr>
              <w:spacing w:after="0" w:line="240" w:lineRule="auto"/>
              <w:jc w:val="center"/>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17,25</w:t>
            </w:r>
          </w:p>
        </w:tc>
        <w:tc>
          <w:tcPr>
            <w:tcW w:w="770" w:type="dxa"/>
            <w:tcBorders>
              <w:top w:val="nil"/>
              <w:left w:val="nil"/>
              <w:bottom w:val="single" w:sz="4" w:space="0" w:color="auto"/>
              <w:right w:val="single" w:sz="4" w:space="0" w:color="auto"/>
            </w:tcBorders>
            <w:shd w:val="clear" w:color="auto" w:fill="auto"/>
            <w:vAlign w:val="center"/>
            <w:hideMark/>
          </w:tcPr>
          <w:p w14:paraId="1DE720A2" w14:textId="3723C31A" w:rsidR="000B1231" w:rsidRPr="000B1231" w:rsidRDefault="000B1231" w:rsidP="000156C8">
            <w:pPr>
              <w:spacing w:after="0" w:line="240" w:lineRule="auto"/>
              <w:jc w:val="center"/>
              <w:outlineLvl w:val="0"/>
              <w:rPr>
                <w:rFonts w:ascii="Calibri Light" w:eastAsia="Times New Roman" w:hAnsi="Calibri Light" w:cs="Calibri Light"/>
                <w:kern w:val="0"/>
                <w:sz w:val="20"/>
                <w:szCs w:val="20"/>
                <w:lang w:eastAsia="pt-BR"/>
                <w14:ligatures w14:val="none"/>
              </w:rPr>
            </w:pPr>
            <w:r>
              <w:rPr>
                <w:rFonts w:ascii="Calibri Light" w:eastAsia="Times New Roman" w:hAnsi="Calibri Light" w:cs="Calibri Light"/>
                <w:kern w:val="0"/>
                <w:sz w:val="20"/>
                <w:szCs w:val="20"/>
                <w:lang w:eastAsia="pt-BR"/>
                <w14:ligatures w14:val="none"/>
              </w:rPr>
              <w:t>14</w:t>
            </w:r>
            <w:r w:rsidR="000156C8">
              <w:rPr>
                <w:rFonts w:ascii="Calibri Light" w:eastAsia="Times New Roman" w:hAnsi="Calibri Light" w:cs="Calibri Light"/>
                <w:kern w:val="0"/>
                <w:sz w:val="20"/>
                <w:szCs w:val="20"/>
                <w:lang w:eastAsia="pt-BR"/>
                <w14:ligatures w14:val="none"/>
              </w:rPr>
              <w:t>5,18</w:t>
            </w:r>
          </w:p>
        </w:tc>
        <w:tc>
          <w:tcPr>
            <w:tcW w:w="779" w:type="dxa"/>
            <w:tcBorders>
              <w:top w:val="nil"/>
              <w:left w:val="nil"/>
              <w:bottom w:val="single" w:sz="4" w:space="0" w:color="auto"/>
              <w:right w:val="single" w:sz="4" w:space="0" w:color="auto"/>
            </w:tcBorders>
            <w:shd w:val="clear" w:color="auto" w:fill="auto"/>
            <w:vAlign w:val="center"/>
            <w:hideMark/>
          </w:tcPr>
          <w:p w14:paraId="46DBAA23" w14:textId="77777777" w:rsidR="000B1231" w:rsidRPr="000B1231" w:rsidRDefault="000B1231" w:rsidP="000B1231">
            <w:pPr>
              <w:spacing w:after="0" w:line="240" w:lineRule="auto"/>
              <w:jc w:val="center"/>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180,62</w:t>
            </w:r>
          </w:p>
        </w:tc>
        <w:tc>
          <w:tcPr>
            <w:tcW w:w="1131" w:type="dxa"/>
            <w:tcBorders>
              <w:top w:val="nil"/>
              <w:left w:val="nil"/>
              <w:bottom w:val="single" w:sz="4" w:space="0" w:color="auto"/>
              <w:right w:val="single" w:sz="4" w:space="0" w:color="auto"/>
            </w:tcBorders>
            <w:shd w:val="clear" w:color="auto" w:fill="auto"/>
            <w:vAlign w:val="center"/>
            <w:hideMark/>
          </w:tcPr>
          <w:p w14:paraId="741ADEE6" w14:textId="77777777" w:rsidR="000B1231" w:rsidRPr="000B1231" w:rsidRDefault="000B1231" w:rsidP="000B1231">
            <w:pPr>
              <w:spacing w:after="0" w:line="240" w:lineRule="auto"/>
              <w:jc w:val="center"/>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3.115,67</w:t>
            </w:r>
          </w:p>
        </w:tc>
        <w:tc>
          <w:tcPr>
            <w:tcW w:w="160" w:type="dxa"/>
            <w:vAlign w:val="center"/>
            <w:hideMark/>
          </w:tcPr>
          <w:p w14:paraId="45E603C2" w14:textId="77777777" w:rsidR="000B1231" w:rsidRPr="000B1231" w:rsidRDefault="000B1231" w:rsidP="000B1231">
            <w:pPr>
              <w:spacing w:after="0" w:line="240" w:lineRule="auto"/>
              <w:rPr>
                <w:rFonts w:ascii="Times New Roman" w:eastAsia="Times New Roman" w:hAnsi="Times New Roman" w:cs="Times New Roman"/>
                <w:kern w:val="0"/>
                <w:sz w:val="20"/>
                <w:szCs w:val="20"/>
                <w:lang w:eastAsia="pt-BR"/>
                <w14:ligatures w14:val="none"/>
              </w:rPr>
            </w:pPr>
          </w:p>
        </w:tc>
      </w:tr>
      <w:tr w:rsidR="000B1231" w:rsidRPr="000B1231" w14:paraId="2CDB0047" w14:textId="77777777" w:rsidTr="00FB53EB">
        <w:trPr>
          <w:trHeight w:val="1020"/>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1FC69C23" w14:textId="77777777" w:rsidR="000B1231" w:rsidRPr="000B1231" w:rsidRDefault="000B1231" w:rsidP="000B1231">
            <w:pPr>
              <w:spacing w:after="0" w:line="240" w:lineRule="auto"/>
              <w:jc w:val="center"/>
              <w:outlineLvl w:val="0"/>
              <w:rPr>
                <w:rFonts w:ascii="Calibri Light" w:eastAsia="Times New Roman" w:hAnsi="Calibri Light" w:cs="Calibri Light"/>
                <w:b/>
                <w:bCs/>
                <w:kern w:val="0"/>
                <w:sz w:val="20"/>
                <w:szCs w:val="20"/>
                <w:lang w:eastAsia="pt-BR"/>
                <w14:ligatures w14:val="none"/>
              </w:rPr>
            </w:pPr>
            <w:r w:rsidRPr="000B1231">
              <w:rPr>
                <w:rFonts w:ascii="Calibri Light" w:eastAsia="Times New Roman" w:hAnsi="Calibri Light" w:cs="Calibri Light"/>
                <w:b/>
                <w:bCs/>
                <w:kern w:val="0"/>
                <w:sz w:val="20"/>
                <w:szCs w:val="20"/>
                <w:lang w:eastAsia="pt-BR"/>
                <w14:ligatures w14:val="none"/>
              </w:rPr>
              <w:t>2.3</w:t>
            </w:r>
          </w:p>
        </w:tc>
        <w:tc>
          <w:tcPr>
            <w:tcW w:w="3681" w:type="dxa"/>
            <w:tcBorders>
              <w:top w:val="nil"/>
              <w:left w:val="nil"/>
              <w:bottom w:val="single" w:sz="4" w:space="0" w:color="auto"/>
              <w:right w:val="single" w:sz="4" w:space="0" w:color="auto"/>
            </w:tcBorders>
            <w:shd w:val="clear" w:color="auto" w:fill="auto"/>
            <w:vAlign w:val="center"/>
            <w:hideMark/>
          </w:tcPr>
          <w:p w14:paraId="2160AA08" w14:textId="77777777" w:rsidR="000B1231" w:rsidRPr="000B1231" w:rsidRDefault="000B1231" w:rsidP="000B1231">
            <w:pPr>
              <w:spacing w:after="0" w:line="240" w:lineRule="auto"/>
              <w:jc w:val="both"/>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CONTRAPISO EM ARGAMASSA TRAÇO 1:4 (CIMENTO E AREIA), PREPARO MECÂNICO COM BETONEIRA 400 L, APLICADO EM ÁREAS SECAS SOBRE LAJE, ADERIDO, ACABAMENTO NÃO REFORÇADO, ESPESSURA 3CM. AF_07/2021</w:t>
            </w:r>
          </w:p>
        </w:tc>
        <w:tc>
          <w:tcPr>
            <w:tcW w:w="1166" w:type="dxa"/>
            <w:tcBorders>
              <w:top w:val="nil"/>
              <w:left w:val="nil"/>
              <w:bottom w:val="single" w:sz="4" w:space="0" w:color="auto"/>
              <w:right w:val="single" w:sz="4" w:space="0" w:color="auto"/>
            </w:tcBorders>
            <w:shd w:val="clear" w:color="auto" w:fill="auto"/>
            <w:vAlign w:val="center"/>
            <w:hideMark/>
          </w:tcPr>
          <w:p w14:paraId="1467BB0B" w14:textId="77777777" w:rsidR="000B1231" w:rsidRPr="000B1231" w:rsidRDefault="000B1231" w:rsidP="000B1231">
            <w:pPr>
              <w:spacing w:after="0" w:line="240" w:lineRule="auto"/>
              <w:jc w:val="center"/>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M²</w:t>
            </w:r>
          </w:p>
        </w:tc>
        <w:tc>
          <w:tcPr>
            <w:tcW w:w="709" w:type="dxa"/>
            <w:tcBorders>
              <w:top w:val="nil"/>
              <w:left w:val="nil"/>
              <w:bottom w:val="single" w:sz="4" w:space="0" w:color="auto"/>
              <w:right w:val="single" w:sz="4" w:space="0" w:color="auto"/>
            </w:tcBorders>
            <w:shd w:val="clear" w:color="auto" w:fill="auto"/>
            <w:vAlign w:val="center"/>
            <w:hideMark/>
          </w:tcPr>
          <w:p w14:paraId="6A7F4912" w14:textId="77777777" w:rsidR="000B1231" w:rsidRPr="000B1231" w:rsidRDefault="000B1231" w:rsidP="000B1231">
            <w:pPr>
              <w:spacing w:after="0" w:line="240" w:lineRule="auto"/>
              <w:jc w:val="center"/>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17,25</w:t>
            </w:r>
          </w:p>
        </w:tc>
        <w:tc>
          <w:tcPr>
            <w:tcW w:w="770" w:type="dxa"/>
            <w:tcBorders>
              <w:top w:val="nil"/>
              <w:left w:val="nil"/>
              <w:bottom w:val="single" w:sz="4" w:space="0" w:color="auto"/>
              <w:right w:val="single" w:sz="4" w:space="0" w:color="auto"/>
            </w:tcBorders>
            <w:shd w:val="clear" w:color="auto" w:fill="auto"/>
            <w:vAlign w:val="center"/>
            <w:hideMark/>
          </w:tcPr>
          <w:p w14:paraId="30231A98" w14:textId="77777777" w:rsidR="000B1231" w:rsidRPr="000B1231" w:rsidRDefault="000B1231" w:rsidP="000B1231">
            <w:pPr>
              <w:spacing w:after="0" w:line="240" w:lineRule="auto"/>
              <w:jc w:val="center"/>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40,96</w:t>
            </w:r>
          </w:p>
        </w:tc>
        <w:tc>
          <w:tcPr>
            <w:tcW w:w="779" w:type="dxa"/>
            <w:tcBorders>
              <w:top w:val="nil"/>
              <w:left w:val="nil"/>
              <w:bottom w:val="single" w:sz="4" w:space="0" w:color="auto"/>
              <w:right w:val="single" w:sz="4" w:space="0" w:color="auto"/>
            </w:tcBorders>
            <w:shd w:val="clear" w:color="auto" w:fill="auto"/>
            <w:vAlign w:val="center"/>
            <w:hideMark/>
          </w:tcPr>
          <w:p w14:paraId="4DC01801" w14:textId="77777777" w:rsidR="000B1231" w:rsidRPr="000B1231" w:rsidRDefault="000B1231" w:rsidP="000B1231">
            <w:pPr>
              <w:spacing w:after="0" w:line="240" w:lineRule="auto"/>
              <w:jc w:val="center"/>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50,96</w:t>
            </w:r>
          </w:p>
        </w:tc>
        <w:tc>
          <w:tcPr>
            <w:tcW w:w="1131" w:type="dxa"/>
            <w:tcBorders>
              <w:top w:val="nil"/>
              <w:left w:val="nil"/>
              <w:bottom w:val="single" w:sz="4" w:space="0" w:color="auto"/>
              <w:right w:val="single" w:sz="4" w:space="0" w:color="auto"/>
            </w:tcBorders>
            <w:shd w:val="clear" w:color="auto" w:fill="auto"/>
            <w:vAlign w:val="center"/>
            <w:hideMark/>
          </w:tcPr>
          <w:p w14:paraId="5D65AF96" w14:textId="77777777" w:rsidR="000B1231" w:rsidRPr="000B1231" w:rsidRDefault="000B1231" w:rsidP="000B1231">
            <w:pPr>
              <w:spacing w:after="0" w:line="240" w:lineRule="auto"/>
              <w:jc w:val="center"/>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879,03</w:t>
            </w:r>
          </w:p>
        </w:tc>
        <w:tc>
          <w:tcPr>
            <w:tcW w:w="160" w:type="dxa"/>
            <w:vAlign w:val="center"/>
            <w:hideMark/>
          </w:tcPr>
          <w:p w14:paraId="210DE370" w14:textId="77777777" w:rsidR="000B1231" w:rsidRPr="000B1231" w:rsidRDefault="000B1231" w:rsidP="000B1231">
            <w:pPr>
              <w:spacing w:after="0" w:line="240" w:lineRule="auto"/>
              <w:rPr>
                <w:rFonts w:ascii="Times New Roman" w:eastAsia="Times New Roman" w:hAnsi="Times New Roman" w:cs="Times New Roman"/>
                <w:kern w:val="0"/>
                <w:sz w:val="20"/>
                <w:szCs w:val="20"/>
                <w:lang w:eastAsia="pt-BR"/>
                <w14:ligatures w14:val="none"/>
              </w:rPr>
            </w:pPr>
          </w:p>
        </w:tc>
      </w:tr>
      <w:tr w:rsidR="000B1231" w:rsidRPr="000B1231" w14:paraId="44F6C761" w14:textId="77777777" w:rsidTr="00FB53EB">
        <w:trPr>
          <w:trHeight w:val="255"/>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68A66D4C" w14:textId="77777777" w:rsidR="000B1231" w:rsidRPr="000B1231" w:rsidRDefault="000B1231" w:rsidP="000B1231">
            <w:pPr>
              <w:spacing w:after="0" w:line="240" w:lineRule="auto"/>
              <w:jc w:val="center"/>
              <w:outlineLvl w:val="0"/>
              <w:rPr>
                <w:rFonts w:ascii="Calibri Light" w:eastAsia="Times New Roman" w:hAnsi="Calibri Light" w:cs="Calibri Light"/>
                <w:b/>
                <w:bCs/>
                <w:kern w:val="0"/>
                <w:sz w:val="20"/>
                <w:szCs w:val="20"/>
                <w:lang w:eastAsia="pt-BR"/>
                <w14:ligatures w14:val="none"/>
              </w:rPr>
            </w:pPr>
            <w:r w:rsidRPr="000B1231">
              <w:rPr>
                <w:rFonts w:ascii="Calibri Light" w:eastAsia="Times New Roman" w:hAnsi="Calibri Light" w:cs="Calibri Light"/>
                <w:b/>
                <w:bCs/>
                <w:kern w:val="0"/>
                <w:sz w:val="20"/>
                <w:szCs w:val="20"/>
                <w:lang w:eastAsia="pt-BR"/>
                <w14:ligatures w14:val="none"/>
              </w:rPr>
              <w:t>2.4</w:t>
            </w:r>
          </w:p>
        </w:tc>
        <w:tc>
          <w:tcPr>
            <w:tcW w:w="3681" w:type="dxa"/>
            <w:tcBorders>
              <w:top w:val="nil"/>
              <w:left w:val="nil"/>
              <w:bottom w:val="single" w:sz="4" w:space="0" w:color="auto"/>
              <w:right w:val="single" w:sz="4" w:space="0" w:color="auto"/>
            </w:tcBorders>
            <w:shd w:val="clear" w:color="auto" w:fill="auto"/>
            <w:vAlign w:val="center"/>
            <w:hideMark/>
          </w:tcPr>
          <w:p w14:paraId="53BBDDB7" w14:textId="77777777" w:rsidR="000B1231" w:rsidRPr="000B1231" w:rsidRDefault="000B1231" w:rsidP="000B1231">
            <w:pPr>
              <w:spacing w:after="0" w:line="240" w:lineRule="auto"/>
              <w:jc w:val="both"/>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REJUNTE CIMENTICIO, QUALQUER COR</w:t>
            </w:r>
          </w:p>
        </w:tc>
        <w:tc>
          <w:tcPr>
            <w:tcW w:w="1166" w:type="dxa"/>
            <w:tcBorders>
              <w:top w:val="nil"/>
              <w:left w:val="nil"/>
              <w:bottom w:val="single" w:sz="4" w:space="0" w:color="auto"/>
              <w:right w:val="single" w:sz="4" w:space="0" w:color="auto"/>
            </w:tcBorders>
            <w:shd w:val="clear" w:color="auto" w:fill="auto"/>
            <w:vAlign w:val="center"/>
            <w:hideMark/>
          </w:tcPr>
          <w:p w14:paraId="69359EE7" w14:textId="77777777" w:rsidR="000B1231" w:rsidRPr="000B1231" w:rsidRDefault="000B1231" w:rsidP="000B1231">
            <w:pPr>
              <w:spacing w:after="0" w:line="240" w:lineRule="auto"/>
              <w:jc w:val="center"/>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Kg</w:t>
            </w:r>
          </w:p>
        </w:tc>
        <w:tc>
          <w:tcPr>
            <w:tcW w:w="709" w:type="dxa"/>
            <w:tcBorders>
              <w:top w:val="nil"/>
              <w:left w:val="nil"/>
              <w:bottom w:val="single" w:sz="4" w:space="0" w:color="auto"/>
              <w:right w:val="single" w:sz="4" w:space="0" w:color="auto"/>
            </w:tcBorders>
            <w:shd w:val="clear" w:color="auto" w:fill="auto"/>
            <w:vAlign w:val="center"/>
            <w:hideMark/>
          </w:tcPr>
          <w:p w14:paraId="491DF390" w14:textId="77777777" w:rsidR="000B1231" w:rsidRPr="000B1231" w:rsidRDefault="000B1231" w:rsidP="000B1231">
            <w:pPr>
              <w:spacing w:after="0" w:line="240" w:lineRule="auto"/>
              <w:jc w:val="center"/>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15,00</w:t>
            </w:r>
          </w:p>
        </w:tc>
        <w:tc>
          <w:tcPr>
            <w:tcW w:w="770" w:type="dxa"/>
            <w:tcBorders>
              <w:top w:val="nil"/>
              <w:left w:val="nil"/>
              <w:bottom w:val="single" w:sz="4" w:space="0" w:color="auto"/>
              <w:right w:val="single" w:sz="4" w:space="0" w:color="auto"/>
            </w:tcBorders>
            <w:shd w:val="clear" w:color="auto" w:fill="auto"/>
            <w:vAlign w:val="center"/>
            <w:hideMark/>
          </w:tcPr>
          <w:p w14:paraId="1D15A784" w14:textId="77777777" w:rsidR="000B1231" w:rsidRPr="000B1231" w:rsidRDefault="000B1231" w:rsidP="000B1231">
            <w:pPr>
              <w:spacing w:after="0" w:line="240" w:lineRule="auto"/>
              <w:jc w:val="center"/>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4,05</w:t>
            </w:r>
          </w:p>
        </w:tc>
        <w:tc>
          <w:tcPr>
            <w:tcW w:w="779" w:type="dxa"/>
            <w:tcBorders>
              <w:top w:val="nil"/>
              <w:left w:val="nil"/>
              <w:bottom w:val="single" w:sz="4" w:space="0" w:color="auto"/>
              <w:right w:val="single" w:sz="4" w:space="0" w:color="auto"/>
            </w:tcBorders>
            <w:shd w:val="clear" w:color="auto" w:fill="auto"/>
            <w:vAlign w:val="center"/>
            <w:hideMark/>
          </w:tcPr>
          <w:p w14:paraId="62C84260" w14:textId="77777777" w:rsidR="000B1231" w:rsidRPr="000B1231" w:rsidRDefault="000B1231" w:rsidP="000B1231">
            <w:pPr>
              <w:spacing w:after="0" w:line="240" w:lineRule="auto"/>
              <w:jc w:val="center"/>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5,04</w:t>
            </w:r>
          </w:p>
        </w:tc>
        <w:tc>
          <w:tcPr>
            <w:tcW w:w="1131" w:type="dxa"/>
            <w:tcBorders>
              <w:top w:val="nil"/>
              <w:left w:val="nil"/>
              <w:bottom w:val="single" w:sz="4" w:space="0" w:color="auto"/>
              <w:right w:val="single" w:sz="4" w:space="0" w:color="auto"/>
            </w:tcBorders>
            <w:shd w:val="clear" w:color="auto" w:fill="auto"/>
            <w:vAlign w:val="center"/>
            <w:hideMark/>
          </w:tcPr>
          <w:p w14:paraId="37A74B65" w14:textId="77777777" w:rsidR="000B1231" w:rsidRPr="000B1231" w:rsidRDefault="000B1231" w:rsidP="000B1231">
            <w:pPr>
              <w:spacing w:after="0" w:line="240" w:lineRule="auto"/>
              <w:jc w:val="center"/>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75,58</w:t>
            </w:r>
          </w:p>
        </w:tc>
        <w:tc>
          <w:tcPr>
            <w:tcW w:w="160" w:type="dxa"/>
            <w:vAlign w:val="center"/>
            <w:hideMark/>
          </w:tcPr>
          <w:p w14:paraId="28043876" w14:textId="77777777" w:rsidR="000B1231" w:rsidRPr="000B1231" w:rsidRDefault="000B1231" w:rsidP="000B1231">
            <w:pPr>
              <w:spacing w:after="0" w:line="240" w:lineRule="auto"/>
              <w:rPr>
                <w:rFonts w:ascii="Times New Roman" w:eastAsia="Times New Roman" w:hAnsi="Times New Roman" w:cs="Times New Roman"/>
                <w:kern w:val="0"/>
                <w:sz w:val="20"/>
                <w:szCs w:val="20"/>
                <w:lang w:eastAsia="pt-BR"/>
                <w14:ligatures w14:val="none"/>
              </w:rPr>
            </w:pPr>
          </w:p>
        </w:tc>
      </w:tr>
      <w:tr w:rsidR="000B1231" w:rsidRPr="000B1231" w14:paraId="6B0E3ABF" w14:textId="77777777" w:rsidTr="000B1231">
        <w:trPr>
          <w:trHeight w:val="255"/>
        </w:trPr>
        <w:tc>
          <w:tcPr>
            <w:tcW w:w="7640" w:type="dxa"/>
            <w:gridSpan w:val="6"/>
            <w:tcBorders>
              <w:top w:val="single" w:sz="4" w:space="0" w:color="auto"/>
              <w:left w:val="single" w:sz="4" w:space="0" w:color="auto"/>
              <w:bottom w:val="single" w:sz="4" w:space="0" w:color="auto"/>
              <w:right w:val="nil"/>
            </w:tcBorders>
            <w:shd w:val="clear" w:color="000000" w:fill="FFFFFF"/>
            <w:vAlign w:val="center"/>
            <w:hideMark/>
          </w:tcPr>
          <w:p w14:paraId="4A4BBD23" w14:textId="77777777" w:rsidR="000B1231" w:rsidRPr="000B1231" w:rsidRDefault="000B1231" w:rsidP="000B1231">
            <w:pPr>
              <w:spacing w:after="0" w:line="240" w:lineRule="auto"/>
              <w:jc w:val="right"/>
              <w:rPr>
                <w:rFonts w:ascii="Calibri Light" w:eastAsia="Times New Roman" w:hAnsi="Calibri Light" w:cs="Calibri Light"/>
                <w:b/>
                <w:bCs/>
                <w:kern w:val="0"/>
                <w:sz w:val="20"/>
                <w:szCs w:val="20"/>
                <w:lang w:eastAsia="pt-BR"/>
                <w14:ligatures w14:val="none"/>
              </w:rPr>
            </w:pPr>
            <w:r w:rsidRPr="000B1231">
              <w:rPr>
                <w:rFonts w:ascii="Calibri Light" w:eastAsia="Times New Roman" w:hAnsi="Calibri Light" w:cs="Calibri Light"/>
                <w:b/>
                <w:bCs/>
                <w:kern w:val="0"/>
                <w:sz w:val="20"/>
                <w:szCs w:val="20"/>
                <w:lang w:eastAsia="pt-BR"/>
                <w14:ligatures w14:val="none"/>
              </w:rPr>
              <w:t>TOTAL ITEM 2</w:t>
            </w:r>
          </w:p>
        </w:tc>
        <w:tc>
          <w:tcPr>
            <w:tcW w:w="1131" w:type="dxa"/>
            <w:tcBorders>
              <w:top w:val="nil"/>
              <w:left w:val="nil"/>
              <w:bottom w:val="single" w:sz="4" w:space="0" w:color="auto"/>
              <w:right w:val="single" w:sz="4" w:space="0" w:color="auto"/>
            </w:tcBorders>
            <w:shd w:val="clear" w:color="auto" w:fill="auto"/>
            <w:vAlign w:val="center"/>
            <w:hideMark/>
          </w:tcPr>
          <w:p w14:paraId="56A3CCF1" w14:textId="77777777" w:rsidR="000B1231" w:rsidRPr="000B1231" w:rsidRDefault="000B1231" w:rsidP="000B1231">
            <w:pPr>
              <w:spacing w:after="0" w:line="240" w:lineRule="auto"/>
              <w:jc w:val="center"/>
              <w:rPr>
                <w:rFonts w:ascii="Calibri Light" w:eastAsia="Times New Roman" w:hAnsi="Calibri Light" w:cs="Calibri Light"/>
                <w:b/>
                <w:bCs/>
                <w:kern w:val="0"/>
                <w:sz w:val="17"/>
                <w:szCs w:val="17"/>
                <w:lang w:eastAsia="pt-BR"/>
                <w14:ligatures w14:val="none"/>
              </w:rPr>
            </w:pPr>
            <w:r w:rsidRPr="000B1231">
              <w:rPr>
                <w:rFonts w:ascii="Calibri Light" w:eastAsia="Times New Roman" w:hAnsi="Calibri Light" w:cs="Calibri Light"/>
                <w:b/>
                <w:bCs/>
                <w:kern w:val="0"/>
                <w:sz w:val="17"/>
                <w:szCs w:val="17"/>
                <w:lang w:eastAsia="pt-BR"/>
                <w14:ligatures w14:val="none"/>
              </w:rPr>
              <w:t>7.747,19</w:t>
            </w:r>
          </w:p>
        </w:tc>
        <w:tc>
          <w:tcPr>
            <w:tcW w:w="160" w:type="dxa"/>
            <w:vAlign w:val="center"/>
            <w:hideMark/>
          </w:tcPr>
          <w:p w14:paraId="64FA2299" w14:textId="77777777" w:rsidR="000B1231" w:rsidRPr="000B1231" w:rsidRDefault="000B1231" w:rsidP="000B1231">
            <w:pPr>
              <w:spacing w:after="0" w:line="240" w:lineRule="auto"/>
              <w:rPr>
                <w:rFonts w:ascii="Times New Roman" w:eastAsia="Times New Roman" w:hAnsi="Times New Roman" w:cs="Times New Roman"/>
                <w:kern w:val="0"/>
                <w:sz w:val="20"/>
                <w:szCs w:val="20"/>
                <w:lang w:eastAsia="pt-BR"/>
                <w14:ligatures w14:val="none"/>
              </w:rPr>
            </w:pPr>
          </w:p>
        </w:tc>
      </w:tr>
      <w:tr w:rsidR="000B1231" w:rsidRPr="000B1231" w14:paraId="576E6C7C" w14:textId="77777777" w:rsidTr="00FB53EB">
        <w:trPr>
          <w:trHeight w:val="255"/>
        </w:trPr>
        <w:tc>
          <w:tcPr>
            <w:tcW w:w="535" w:type="dxa"/>
            <w:tcBorders>
              <w:top w:val="nil"/>
              <w:left w:val="single" w:sz="4" w:space="0" w:color="auto"/>
              <w:bottom w:val="single" w:sz="4" w:space="0" w:color="auto"/>
              <w:right w:val="single" w:sz="4" w:space="0" w:color="auto"/>
            </w:tcBorders>
            <w:shd w:val="clear" w:color="000000" w:fill="FFFF00"/>
            <w:vAlign w:val="center"/>
            <w:hideMark/>
          </w:tcPr>
          <w:p w14:paraId="1BF09232" w14:textId="77777777" w:rsidR="000B1231" w:rsidRPr="000B1231" w:rsidRDefault="000B1231" w:rsidP="000B1231">
            <w:pPr>
              <w:spacing w:after="0" w:line="240" w:lineRule="auto"/>
              <w:jc w:val="center"/>
              <w:rPr>
                <w:rFonts w:ascii="Calibri Light" w:eastAsia="Times New Roman" w:hAnsi="Calibri Light" w:cs="Calibri Light"/>
                <w:b/>
                <w:bCs/>
                <w:kern w:val="0"/>
                <w:sz w:val="20"/>
                <w:szCs w:val="20"/>
                <w:lang w:eastAsia="pt-BR"/>
                <w14:ligatures w14:val="none"/>
              </w:rPr>
            </w:pPr>
            <w:r w:rsidRPr="000B1231">
              <w:rPr>
                <w:rFonts w:ascii="Calibri Light" w:eastAsia="Times New Roman" w:hAnsi="Calibri Light" w:cs="Calibri Light"/>
                <w:b/>
                <w:bCs/>
                <w:kern w:val="0"/>
                <w:sz w:val="20"/>
                <w:szCs w:val="20"/>
                <w:lang w:eastAsia="pt-BR"/>
                <w14:ligatures w14:val="none"/>
              </w:rPr>
              <w:t>3</w:t>
            </w:r>
          </w:p>
        </w:tc>
        <w:tc>
          <w:tcPr>
            <w:tcW w:w="3681" w:type="dxa"/>
            <w:tcBorders>
              <w:top w:val="nil"/>
              <w:left w:val="nil"/>
              <w:bottom w:val="single" w:sz="4" w:space="0" w:color="auto"/>
              <w:right w:val="nil"/>
            </w:tcBorders>
            <w:shd w:val="clear" w:color="000000" w:fill="FFFF00"/>
            <w:vAlign w:val="bottom"/>
            <w:hideMark/>
          </w:tcPr>
          <w:p w14:paraId="772555B6" w14:textId="77777777" w:rsidR="000B1231" w:rsidRPr="000B1231" w:rsidRDefault="000B1231" w:rsidP="000B1231">
            <w:pPr>
              <w:spacing w:after="0" w:line="240" w:lineRule="auto"/>
              <w:rPr>
                <w:rFonts w:ascii="Calibri Light" w:eastAsia="Times New Roman" w:hAnsi="Calibri Light" w:cs="Calibri Light"/>
                <w:b/>
                <w:bCs/>
                <w:kern w:val="0"/>
                <w:sz w:val="20"/>
                <w:szCs w:val="20"/>
                <w:lang w:eastAsia="pt-BR"/>
                <w14:ligatures w14:val="none"/>
              </w:rPr>
            </w:pPr>
            <w:r w:rsidRPr="000B1231">
              <w:rPr>
                <w:rFonts w:ascii="Calibri Light" w:eastAsia="Times New Roman" w:hAnsi="Calibri Light" w:cs="Calibri Light"/>
                <w:b/>
                <w:bCs/>
                <w:kern w:val="0"/>
                <w:sz w:val="20"/>
                <w:szCs w:val="20"/>
                <w:lang w:eastAsia="pt-BR"/>
                <w14:ligatures w14:val="none"/>
              </w:rPr>
              <w:t>SERVIÇOS DIVERSOS</w:t>
            </w:r>
          </w:p>
        </w:tc>
        <w:tc>
          <w:tcPr>
            <w:tcW w:w="1166" w:type="dxa"/>
            <w:tcBorders>
              <w:top w:val="nil"/>
              <w:left w:val="single" w:sz="4" w:space="0" w:color="auto"/>
              <w:bottom w:val="single" w:sz="4" w:space="0" w:color="auto"/>
              <w:right w:val="nil"/>
            </w:tcBorders>
            <w:shd w:val="clear" w:color="000000" w:fill="FFFF00"/>
            <w:vAlign w:val="bottom"/>
            <w:hideMark/>
          </w:tcPr>
          <w:p w14:paraId="6E56273E" w14:textId="77777777" w:rsidR="000B1231" w:rsidRPr="000B1231" w:rsidRDefault="000B1231" w:rsidP="000B1231">
            <w:pPr>
              <w:spacing w:after="0" w:line="240" w:lineRule="auto"/>
              <w:rPr>
                <w:rFonts w:ascii="Calibri Light" w:eastAsia="Times New Roman" w:hAnsi="Calibri Light" w:cs="Calibri Light"/>
                <w:b/>
                <w:bCs/>
                <w:kern w:val="0"/>
                <w:sz w:val="20"/>
                <w:szCs w:val="20"/>
                <w:lang w:eastAsia="pt-BR"/>
                <w14:ligatures w14:val="none"/>
              </w:rPr>
            </w:pPr>
            <w:r w:rsidRPr="000B1231">
              <w:rPr>
                <w:rFonts w:ascii="Calibri Light" w:eastAsia="Times New Roman" w:hAnsi="Calibri Light" w:cs="Calibri Light"/>
                <w:b/>
                <w:bCs/>
                <w:kern w:val="0"/>
                <w:sz w:val="20"/>
                <w:szCs w:val="20"/>
                <w:lang w:eastAsia="pt-BR"/>
                <w14:ligatures w14:val="none"/>
              </w:rPr>
              <w:t> </w:t>
            </w:r>
          </w:p>
        </w:tc>
        <w:tc>
          <w:tcPr>
            <w:tcW w:w="709" w:type="dxa"/>
            <w:tcBorders>
              <w:top w:val="nil"/>
              <w:left w:val="nil"/>
              <w:bottom w:val="single" w:sz="4" w:space="0" w:color="auto"/>
              <w:right w:val="nil"/>
            </w:tcBorders>
            <w:shd w:val="clear" w:color="000000" w:fill="FFFF00"/>
            <w:vAlign w:val="bottom"/>
            <w:hideMark/>
          </w:tcPr>
          <w:p w14:paraId="7A2C66BD" w14:textId="77777777" w:rsidR="000B1231" w:rsidRPr="000B1231" w:rsidRDefault="000B1231" w:rsidP="000B1231">
            <w:pPr>
              <w:spacing w:after="0" w:line="240" w:lineRule="auto"/>
              <w:rPr>
                <w:rFonts w:ascii="Calibri Light" w:eastAsia="Times New Roman" w:hAnsi="Calibri Light" w:cs="Calibri Light"/>
                <w:b/>
                <w:bCs/>
                <w:kern w:val="0"/>
                <w:sz w:val="20"/>
                <w:szCs w:val="20"/>
                <w:lang w:eastAsia="pt-BR"/>
                <w14:ligatures w14:val="none"/>
              </w:rPr>
            </w:pPr>
            <w:r w:rsidRPr="000B1231">
              <w:rPr>
                <w:rFonts w:ascii="Calibri Light" w:eastAsia="Times New Roman" w:hAnsi="Calibri Light" w:cs="Calibri Light"/>
                <w:b/>
                <w:bCs/>
                <w:kern w:val="0"/>
                <w:sz w:val="20"/>
                <w:szCs w:val="20"/>
                <w:lang w:eastAsia="pt-BR"/>
                <w14:ligatures w14:val="none"/>
              </w:rPr>
              <w:t> </w:t>
            </w:r>
          </w:p>
        </w:tc>
        <w:tc>
          <w:tcPr>
            <w:tcW w:w="770" w:type="dxa"/>
            <w:tcBorders>
              <w:top w:val="nil"/>
              <w:left w:val="nil"/>
              <w:bottom w:val="single" w:sz="4" w:space="0" w:color="auto"/>
              <w:right w:val="nil"/>
            </w:tcBorders>
            <w:shd w:val="clear" w:color="000000" w:fill="FFFF00"/>
            <w:vAlign w:val="bottom"/>
            <w:hideMark/>
          </w:tcPr>
          <w:p w14:paraId="146E4C2F" w14:textId="77777777" w:rsidR="000B1231" w:rsidRPr="000B1231" w:rsidRDefault="000B1231" w:rsidP="000B1231">
            <w:pPr>
              <w:spacing w:after="0" w:line="240" w:lineRule="auto"/>
              <w:rPr>
                <w:rFonts w:ascii="Calibri Light" w:eastAsia="Times New Roman" w:hAnsi="Calibri Light" w:cs="Calibri Light"/>
                <w:b/>
                <w:bCs/>
                <w:kern w:val="0"/>
                <w:sz w:val="20"/>
                <w:szCs w:val="20"/>
                <w:lang w:eastAsia="pt-BR"/>
                <w14:ligatures w14:val="none"/>
              </w:rPr>
            </w:pPr>
            <w:r w:rsidRPr="000B1231">
              <w:rPr>
                <w:rFonts w:ascii="Calibri Light" w:eastAsia="Times New Roman" w:hAnsi="Calibri Light" w:cs="Calibri Light"/>
                <w:b/>
                <w:bCs/>
                <w:kern w:val="0"/>
                <w:sz w:val="20"/>
                <w:szCs w:val="20"/>
                <w:lang w:eastAsia="pt-BR"/>
                <w14:ligatures w14:val="none"/>
              </w:rPr>
              <w:t> </w:t>
            </w:r>
          </w:p>
        </w:tc>
        <w:tc>
          <w:tcPr>
            <w:tcW w:w="779" w:type="dxa"/>
            <w:tcBorders>
              <w:top w:val="nil"/>
              <w:left w:val="nil"/>
              <w:bottom w:val="single" w:sz="4" w:space="0" w:color="auto"/>
              <w:right w:val="nil"/>
            </w:tcBorders>
            <w:shd w:val="clear" w:color="000000" w:fill="FFFF00"/>
            <w:vAlign w:val="bottom"/>
            <w:hideMark/>
          </w:tcPr>
          <w:p w14:paraId="666D73B9" w14:textId="77777777" w:rsidR="000B1231" w:rsidRPr="000B1231" w:rsidRDefault="000B1231" w:rsidP="000B1231">
            <w:pPr>
              <w:spacing w:after="0" w:line="240" w:lineRule="auto"/>
              <w:jc w:val="center"/>
              <w:rPr>
                <w:rFonts w:ascii="Calibri Light" w:eastAsia="Times New Roman" w:hAnsi="Calibri Light" w:cs="Calibri Light"/>
                <w:b/>
                <w:bCs/>
                <w:kern w:val="0"/>
                <w:sz w:val="20"/>
                <w:szCs w:val="20"/>
                <w:lang w:eastAsia="pt-BR"/>
                <w14:ligatures w14:val="none"/>
              </w:rPr>
            </w:pPr>
            <w:r w:rsidRPr="000B1231">
              <w:rPr>
                <w:rFonts w:ascii="Calibri Light" w:eastAsia="Times New Roman" w:hAnsi="Calibri Light" w:cs="Calibri Light"/>
                <w:b/>
                <w:bCs/>
                <w:kern w:val="0"/>
                <w:sz w:val="20"/>
                <w:szCs w:val="20"/>
                <w:lang w:eastAsia="pt-BR"/>
                <w14:ligatures w14:val="none"/>
              </w:rPr>
              <w:t> </w:t>
            </w:r>
          </w:p>
        </w:tc>
        <w:tc>
          <w:tcPr>
            <w:tcW w:w="1131" w:type="dxa"/>
            <w:tcBorders>
              <w:top w:val="nil"/>
              <w:left w:val="nil"/>
              <w:bottom w:val="single" w:sz="4" w:space="0" w:color="auto"/>
              <w:right w:val="single" w:sz="4" w:space="0" w:color="auto"/>
            </w:tcBorders>
            <w:shd w:val="clear" w:color="000000" w:fill="FFFF00"/>
            <w:vAlign w:val="bottom"/>
            <w:hideMark/>
          </w:tcPr>
          <w:p w14:paraId="0FFD7972" w14:textId="77777777" w:rsidR="000B1231" w:rsidRPr="000B1231" w:rsidRDefault="000B1231" w:rsidP="000B1231">
            <w:pPr>
              <w:spacing w:after="0" w:line="240" w:lineRule="auto"/>
              <w:jc w:val="center"/>
              <w:rPr>
                <w:rFonts w:ascii="Calibri Light" w:eastAsia="Times New Roman" w:hAnsi="Calibri Light" w:cs="Calibri Light"/>
                <w:b/>
                <w:bCs/>
                <w:color w:val="000000"/>
                <w:kern w:val="0"/>
                <w:sz w:val="20"/>
                <w:szCs w:val="20"/>
                <w:lang w:eastAsia="pt-BR"/>
                <w14:ligatures w14:val="none"/>
              </w:rPr>
            </w:pPr>
            <w:r w:rsidRPr="000B1231">
              <w:rPr>
                <w:rFonts w:ascii="Calibri Light" w:eastAsia="Times New Roman" w:hAnsi="Calibri Light" w:cs="Calibri Light"/>
                <w:b/>
                <w:bCs/>
                <w:color w:val="000000"/>
                <w:kern w:val="0"/>
                <w:sz w:val="20"/>
                <w:szCs w:val="20"/>
                <w:lang w:eastAsia="pt-BR"/>
                <w14:ligatures w14:val="none"/>
              </w:rPr>
              <w:t> </w:t>
            </w:r>
          </w:p>
        </w:tc>
        <w:tc>
          <w:tcPr>
            <w:tcW w:w="160" w:type="dxa"/>
            <w:vAlign w:val="center"/>
            <w:hideMark/>
          </w:tcPr>
          <w:p w14:paraId="0A28B9D9" w14:textId="77777777" w:rsidR="000B1231" w:rsidRPr="000B1231" w:rsidRDefault="000B1231" w:rsidP="000B1231">
            <w:pPr>
              <w:spacing w:after="0" w:line="240" w:lineRule="auto"/>
              <w:rPr>
                <w:rFonts w:ascii="Times New Roman" w:eastAsia="Times New Roman" w:hAnsi="Times New Roman" w:cs="Times New Roman"/>
                <w:kern w:val="0"/>
                <w:sz w:val="20"/>
                <w:szCs w:val="20"/>
                <w:lang w:eastAsia="pt-BR"/>
                <w14:ligatures w14:val="none"/>
              </w:rPr>
            </w:pPr>
          </w:p>
        </w:tc>
      </w:tr>
      <w:tr w:rsidR="000B1231" w:rsidRPr="000B1231" w14:paraId="2A23D306" w14:textId="77777777" w:rsidTr="00FB53EB">
        <w:trPr>
          <w:trHeight w:val="255"/>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4244A2CB" w14:textId="77777777" w:rsidR="000B1231" w:rsidRPr="000B1231" w:rsidRDefault="000B1231" w:rsidP="000B1231">
            <w:pPr>
              <w:spacing w:after="0" w:line="240" w:lineRule="auto"/>
              <w:jc w:val="center"/>
              <w:outlineLvl w:val="0"/>
              <w:rPr>
                <w:rFonts w:ascii="Calibri Light" w:eastAsia="Times New Roman" w:hAnsi="Calibri Light" w:cs="Calibri Light"/>
                <w:b/>
                <w:bCs/>
                <w:kern w:val="0"/>
                <w:sz w:val="20"/>
                <w:szCs w:val="20"/>
                <w:lang w:eastAsia="pt-BR"/>
                <w14:ligatures w14:val="none"/>
              </w:rPr>
            </w:pPr>
            <w:r w:rsidRPr="000B1231">
              <w:rPr>
                <w:rFonts w:ascii="Calibri Light" w:eastAsia="Times New Roman" w:hAnsi="Calibri Light" w:cs="Calibri Light"/>
                <w:b/>
                <w:bCs/>
                <w:kern w:val="0"/>
                <w:sz w:val="20"/>
                <w:szCs w:val="20"/>
                <w:lang w:eastAsia="pt-BR"/>
                <w14:ligatures w14:val="none"/>
              </w:rPr>
              <w:t>3.1</w:t>
            </w:r>
          </w:p>
        </w:tc>
        <w:tc>
          <w:tcPr>
            <w:tcW w:w="3681" w:type="dxa"/>
            <w:tcBorders>
              <w:top w:val="nil"/>
              <w:left w:val="nil"/>
              <w:bottom w:val="single" w:sz="4" w:space="0" w:color="auto"/>
              <w:right w:val="single" w:sz="4" w:space="0" w:color="auto"/>
            </w:tcBorders>
            <w:shd w:val="clear" w:color="auto" w:fill="auto"/>
            <w:vAlign w:val="center"/>
            <w:hideMark/>
          </w:tcPr>
          <w:p w14:paraId="5E26261A" w14:textId="77777777" w:rsidR="000B1231" w:rsidRPr="000B1231" w:rsidRDefault="000B1231" w:rsidP="000B1231">
            <w:pPr>
              <w:spacing w:after="0" w:line="240" w:lineRule="auto"/>
              <w:jc w:val="both"/>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CHAPIM (RUFO CAPA) EM AÇO GALVANIZADO, CORTE 33. AF_11/2020</w:t>
            </w:r>
          </w:p>
        </w:tc>
        <w:tc>
          <w:tcPr>
            <w:tcW w:w="1166" w:type="dxa"/>
            <w:tcBorders>
              <w:top w:val="nil"/>
              <w:left w:val="nil"/>
              <w:bottom w:val="single" w:sz="4" w:space="0" w:color="auto"/>
              <w:right w:val="single" w:sz="4" w:space="0" w:color="auto"/>
            </w:tcBorders>
            <w:shd w:val="clear" w:color="auto" w:fill="auto"/>
            <w:vAlign w:val="center"/>
            <w:hideMark/>
          </w:tcPr>
          <w:p w14:paraId="7890A3E9" w14:textId="77777777" w:rsidR="000B1231" w:rsidRPr="000B1231" w:rsidRDefault="000B1231" w:rsidP="000B1231">
            <w:pPr>
              <w:spacing w:after="0" w:line="240" w:lineRule="auto"/>
              <w:jc w:val="center"/>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M</w:t>
            </w:r>
          </w:p>
        </w:tc>
        <w:tc>
          <w:tcPr>
            <w:tcW w:w="709" w:type="dxa"/>
            <w:tcBorders>
              <w:top w:val="nil"/>
              <w:left w:val="nil"/>
              <w:bottom w:val="single" w:sz="4" w:space="0" w:color="auto"/>
              <w:right w:val="single" w:sz="4" w:space="0" w:color="auto"/>
            </w:tcBorders>
            <w:shd w:val="clear" w:color="auto" w:fill="auto"/>
            <w:vAlign w:val="center"/>
            <w:hideMark/>
          </w:tcPr>
          <w:p w14:paraId="5FED1422" w14:textId="77777777" w:rsidR="000B1231" w:rsidRPr="000B1231" w:rsidRDefault="000B1231" w:rsidP="000B1231">
            <w:pPr>
              <w:spacing w:after="0" w:line="240" w:lineRule="auto"/>
              <w:jc w:val="center"/>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90,51</w:t>
            </w:r>
          </w:p>
        </w:tc>
        <w:tc>
          <w:tcPr>
            <w:tcW w:w="770" w:type="dxa"/>
            <w:tcBorders>
              <w:top w:val="nil"/>
              <w:left w:val="nil"/>
              <w:bottom w:val="single" w:sz="4" w:space="0" w:color="auto"/>
              <w:right w:val="single" w:sz="4" w:space="0" w:color="auto"/>
            </w:tcBorders>
            <w:shd w:val="clear" w:color="auto" w:fill="auto"/>
            <w:vAlign w:val="center"/>
            <w:hideMark/>
          </w:tcPr>
          <w:p w14:paraId="252A4B2C" w14:textId="77777777" w:rsidR="000B1231" w:rsidRPr="000B1231" w:rsidRDefault="000B1231" w:rsidP="000B1231">
            <w:pPr>
              <w:spacing w:after="0" w:line="240" w:lineRule="auto"/>
              <w:jc w:val="center"/>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40,67</w:t>
            </w:r>
          </w:p>
        </w:tc>
        <w:tc>
          <w:tcPr>
            <w:tcW w:w="779" w:type="dxa"/>
            <w:tcBorders>
              <w:top w:val="nil"/>
              <w:left w:val="nil"/>
              <w:bottom w:val="single" w:sz="4" w:space="0" w:color="auto"/>
              <w:right w:val="single" w:sz="4" w:space="0" w:color="auto"/>
            </w:tcBorders>
            <w:shd w:val="clear" w:color="auto" w:fill="auto"/>
            <w:vAlign w:val="center"/>
            <w:hideMark/>
          </w:tcPr>
          <w:p w14:paraId="6292A342" w14:textId="77777777" w:rsidR="000B1231" w:rsidRPr="000B1231" w:rsidRDefault="000B1231" w:rsidP="000B1231">
            <w:pPr>
              <w:spacing w:after="0" w:line="240" w:lineRule="auto"/>
              <w:jc w:val="center"/>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50,60</w:t>
            </w:r>
          </w:p>
        </w:tc>
        <w:tc>
          <w:tcPr>
            <w:tcW w:w="1131" w:type="dxa"/>
            <w:tcBorders>
              <w:top w:val="nil"/>
              <w:left w:val="nil"/>
              <w:bottom w:val="single" w:sz="4" w:space="0" w:color="auto"/>
              <w:right w:val="single" w:sz="4" w:space="0" w:color="auto"/>
            </w:tcBorders>
            <w:shd w:val="clear" w:color="auto" w:fill="auto"/>
            <w:vAlign w:val="center"/>
            <w:hideMark/>
          </w:tcPr>
          <w:p w14:paraId="2E8E17BC" w14:textId="77777777" w:rsidR="000B1231" w:rsidRPr="000B1231" w:rsidRDefault="000B1231" w:rsidP="000B1231">
            <w:pPr>
              <w:spacing w:after="0" w:line="240" w:lineRule="auto"/>
              <w:jc w:val="center"/>
              <w:outlineLvl w:val="0"/>
              <w:rPr>
                <w:rFonts w:ascii="Calibri Light" w:eastAsia="Times New Roman" w:hAnsi="Calibri Light" w:cs="Calibri Light"/>
                <w:kern w:val="0"/>
                <w:sz w:val="20"/>
                <w:szCs w:val="20"/>
                <w:lang w:eastAsia="pt-BR"/>
                <w14:ligatures w14:val="none"/>
              </w:rPr>
            </w:pPr>
            <w:r w:rsidRPr="000B1231">
              <w:rPr>
                <w:rFonts w:ascii="Calibri Light" w:eastAsia="Times New Roman" w:hAnsi="Calibri Light" w:cs="Calibri Light"/>
                <w:kern w:val="0"/>
                <w:sz w:val="20"/>
                <w:szCs w:val="20"/>
                <w:lang w:eastAsia="pt-BR"/>
                <w14:ligatures w14:val="none"/>
              </w:rPr>
              <w:t>4.579,58</w:t>
            </w:r>
          </w:p>
        </w:tc>
        <w:tc>
          <w:tcPr>
            <w:tcW w:w="160" w:type="dxa"/>
            <w:vAlign w:val="center"/>
            <w:hideMark/>
          </w:tcPr>
          <w:p w14:paraId="1C314B56" w14:textId="77777777" w:rsidR="000B1231" w:rsidRPr="000B1231" w:rsidRDefault="000B1231" w:rsidP="000B1231">
            <w:pPr>
              <w:spacing w:after="0" w:line="240" w:lineRule="auto"/>
              <w:rPr>
                <w:rFonts w:ascii="Times New Roman" w:eastAsia="Times New Roman" w:hAnsi="Times New Roman" w:cs="Times New Roman"/>
                <w:kern w:val="0"/>
                <w:sz w:val="20"/>
                <w:szCs w:val="20"/>
                <w:lang w:eastAsia="pt-BR"/>
                <w14:ligatures w14:val="none"/>
              </w:rPr>
            </w:pPr>
          </w:p>
        </w:tc>
      </w:tr>
      <w:tr w:rsidR="000B1231" w:rsidRPr="000B1231" w14:paraId="56F488A2" w14:textId="77777777" w:rsidTr="000B1231">
        <w:trPr>
          <w:trHeight w:val="255"/>
        </w:trPr>
        <w:tc>
          <w:tcPr>
            <w:tcW w:w="7640" w:type="dxa"/>
            <w:gridSpan w:val="6"/>
            <w:tcBorders>
              <w:top w:val="single" w:sz="4" w:space="0" w:color="auto"/>
              <w:left w:val="single" w:sz="4" w:space="0" w:color="auto"/>
              <w:bottom w:val="single" w:sz="4" w:space="0" w:color="auto"/>
              <w:right w:val="nil"/>
            </w:tcBorders>
            <w:shd w:val="clear" w:color="000000" w:fill="FFFFFF"/>
            <w:vAlign w:val="center"/>
            <w:hideMark/>
          </w:tcPr>
          <w:p w14:paraId="3B634A2C" w14:textId="77777777" w:rsidR="000B1231" w:rsidRPr="000B1231" w:rsidRDefault="000B1231" w:rsidP="000B1231">
            <w:pPr>
              <w:spacing w:after="0" w:line="240" w:lineRule="auto"/>
              <w:jc w:val="right"/>
              <w:rPr>
                <w:rFonts w:ascii="Calibri Light" w:eastAsia="Times New Roman" w:hAnsi="Calibri Light" w:cs="Calibri Light"/>
                <w:b/>
                <w:bCs/>
                <w:kern w:val="0"/>
                <w:sz w:val="20"/>
                <w:szCs w:val="20"/>
                <w:lang w:eastAsia="pt-BR"/>
                <w14:ligatures w14:val="none"/>
              </w:rPr>
            </w:pPr>
            <w:r w:rsidRPr="000B1231">
              <w:rPr>
                <w:rFonts w:ascii="Calibri Light" w:eastAsia="Times New Roman" w:hAnsi="Calibri Light" w:cs="Calibri Light"/>
                <w:b/>
                <w:bCs/>
                <w:kern w:val="0"/>
                <w:sz w:val="20"/>
                <w:szCs w:val="20"/>
                <w:lang w:eastAsia="pt-BR"/>
                <w14:ligatures w14:val="none"/>
              </w:rPr>
              <w:t>TOTAL ITEM 3</w:t>
            </w:r>
          </w:p>
        </w:tc>
        <w:tc>
          <w:tcPr>
            <w:tcW w:w="1131" w:type="dxa"/>
            <w:tcBorders>
              <w:top w:val="nil"/>
              <w:left w:val="nil"/>
              <w:bottom w:val="single" w:sz="4" w:space="0" w:color="auto"/>
              <w:right w:val="single" w:sz="4" w:space="0" w:color="auto"/>
            </w:tcBorders>
            <w:shd w:val="clear" w:color="auto" w:fill="auto"/>
            <w:vAlign w:val="center"/>
            <w:hideMark/>
          </w:tcPr>
          <w:p w14:paraId="6B214E47" w14:textId="77777777" w:rsidR="000B1231" w:rsidRPr="000B1231" w:rsidRDefault="000B1231" w:rsidP="000B1231">
            <w:pPr>
              <w:spacing w:after="0" w:line="240" w:lineRule="auto"/>
              <w:jc w:val="center"/>
              <w:rPr>
                <w:rFonts w:ascii="Calibri Light" w:eastAsia="Times New Roman" w:hAnsi="Calibri Light" w:cs="Calibri Light"/>
                <w:b/>
                <w:bCs/>
                <w:kern w:val="0"/>
                <w:sz w:val="17"/>
                <w:szCs w:val="17"/>
                <w:lang w:eastAsia="pt-BR"/>
                <w14:ligatures w14:val="none"/>
              </w:rPr>
            </w:pPr>
            <w:r w:rsidRPr="000B1231">
              <w:rPr>
                <w:rFonts w:ascii="Calibri Light" w:eastAsia="Times New Roman" w:hAnsi="Calibri Light" w:cs="Calibri Light"/>
                <w:b/>
                <w:bCs/>
                <w:kern w:val="0"/>
                <w:sz w:val="17"/>
                <w:szCs w:val="17"/>
                <w:lang w:eastAsia="pt-BR"/>
                <w14:ligatures w14:val="none"/>
              </w:rPr>
              <w:t>4.579,58</w:t>
            </w:r>
          </w:p>
        </w:tc>
        <w:tc>
          <w:tcPr>
            <w:tcW w:w="160" w:type="dxa"/>
            <w:vAlign w:val="center"/>
            <w:hideMark/>
          </w:tcPr>
          <w:p w14:paraId="77C4E0E4" w14:textId="77777777" w:rsidR="000B1231" w:rsidRPr="000B1231" w:rsidRDefault="000B1231" w:rsidP="000B1231">
            <w:pPr>
              <w:spacing w:after="0" w:line="240" w:lineRule="auto"/>
              <w:rPr>
                <w:rFonts w:ascii="Times New Roman" w:eastAsia="Times New Roman" w:hAnsi="Times New Roman" w:cs="Times New Roman"/>
                <w:kern w:val="0"/>
                <w:sz w:val="20"/>
                <w:szCs w:val="20"/>
                <w:lang w:eastAsia="pt-BR"/>
                <w14:ligatures w14:val="none"/>
              </w:rPr>
            </w:pPr>
          </w:p>
        </w:tc>
      </w:tr>
      <w:tr w:rsidR="000B1231" w:rsidRPr="000B1231" w14:paraId="7077CE79" w14:textId="77777777" w:rsidTr="00FB53EB">
        <w:trPr>
          <w:trHeight w:val="255"/>
        </w:trPr>
        <w:tc>
          <w:tcPr>
            <w:tcW w:w="535" w:type="dxa"/>
            <w:tcBorders>
              <w:top w:val="nil"/>
              <w:left w:val="single" w:sz="4" w:space="0" w:color="auto"/>
              <w:bottom w:val="single" w:sz="4" w:space="0" w:color="auto"/>
              <w:right w:val="nil"/>
            </w:tcBorders>
            <w:shd w:val="clear" w:color="000000" w:fill="FFFFFF"/>
            <w:vAlign w:val="center"/>
            <w:hideMark/>
          </w:tcPr>
          <w:p w14:paraId="7E2A87CA" w14:textId="77777777" w:rsidR="000B1231" w:rsidRPr="000B1231" w:rsidRDefault="000B1231" w:rsidP="000B1231">
            <w:pPr>
              <w:spacing w:after="0" w:line="240" w:lineRule="auto"/>
              <w:jc w:val="right"/>
              <w:rPr>
                <w:rFonts w:ascii="Calibri Light" w:eastAsia="Times New Roman" w:hAnsi="Calibri Light" w:cs="Calibri Light"/>
                <w:b/>
                <w:bCs/>
                <w:color w:val="000000"/>
                <w:kern w:val="0"/>
                <w:sz w:val="20"/>
                <w:szCs w:val="20"/>
                <w:lang w:eastAsia="pt-BR"/>
                <w14:ligatures w14:val="none"/>
              </w:rPr>
            </w:pPr>
            <w:r w:rsidRPr="000B1231">
              <w:rPr>
                <w:rFonts w:ascii="Calibri Light" w:eastAsia="Times New Roman" w:hAnsi="Calibri Light" w:cs="Calibri Light"/>
                <w:b/>
                <w:bCs/>
                <w:color w:val="000000"/>
                <w:kern w:val="0"/>
                <w:sz w:val="20"/>
                <w:szCs w:val="20"/>
                <w:lang w:eastAsia="pt-BR"/>
                <w14:ligatures w14:val="none"/>
              </w:rPr>
              <w:t> </w:t>
            </w:r>
          </w:p>
        </w:tc>
        <w:tc>
          <w:tcPr>
            <w:tcW w:w="3681" w:type="dxa"/>
            <w:tcBorders>
              <w:top w:val="nil"/>
              <w:left w:val="nil"/>
              <w:bottom w:val="single" w:sz="4" w:space="0" w:color="auto"/>
              <w:right w:val="nil"/>
            </w:tcBorders>
            <w:shd w:val="clear" w:color="000000" w:fill="FFFFFF"/>
            <w:vAlign w:val="center"/>
            <w:hideMark/>
          </w:tcPr>
          <w:p w14:paraId="40A84186" w14:textId="77777777" w:rsidR="000B1231" w:rsidRPr="000B1231" w:rsidRDefault="000B1231" w:rsidP="000B1231">
            <w:pPr>
              <w:spacing w:after="0" w:line="240" w:lineRule="auto"/>
              <w:jc w:val="right"/>
              <w:rPr>
                <w:rFonts w:ascii="Calibri Light" w:eastAsia="Times New Roman" w:hAnsi="Calibri Light" w:cs="Calibri Light"/>
                <w:b/>
                <w:bCs/>
                <w:color w:val="000000"/>
                <w:kern w:val="0"/>
                <w:sz w:val="20"/>
                <w:szCs w:val="20"/>
                <w:lang w:eastAsia="pt-BR"/>
                <w14:ligatures w14:val="none"/>
              </w:rPr>
            </w:pPr>
            <w:r w:rsidRPr="000B1231">
              <w:rPr>
                <w:rFonts w:ascii="Calibri Light" w:eastAsia="Times New Roman" w:hAnsi="Calibri Light" w:cs="Calibri Light"/>
                <w:b/>
                <w:bCs/>
                <w:color w:val="000000"/>
                <w:kern w:val="0"/>
                <w:sz w:val="20"/>
                <w:szCs w:val="20"/>
                <w:lang w:eastAsia="pt-BR"/>
                <w14:ligatures w14:val="none"/>
              </w:rPr>
              <w:t> </w:t>
            </w:r>
          </w:p>
        </w:tc>
        <w:tc>
          <w:tcPr>
            <w:tcW w:w="1166" w:type="dxa"/>
            <w:tcBorders>
              <w:top w:val="nil"/>
              <w:left w:val="nil"/>
              <w:bottom w:val="single" w:sz="4" w:space="0" w:color="auto"/>
              <w:right w:val="nil"/>
            </w:tcBorders>
            <w:shd w:val="clear" w:color="000000" w:fill="FFFFFF"/>
            <w:vAlign w:val="center"/>
            <w:hideMark/>
          </w:tcPr>
          <w:p w14:paraId="11E69650" w14:textId="77777777" w:rsidR="000B1231" w:rsidRPr="000B1231" w:rsidRDefault="000B1231" w:rsidP="000B1231">
            <w:pPr>
              <w:spacing w:after="0" w:line="240" w:lineRule="auto"/>
              <w:jc w:val="right"/>
              <w:rPr>
                <w:rFonts w:ascii="Calibri Light" w:eastAsia="Times New Roman" w:hAnsi="Calibri Light" w:cs="Calibri Light"/>
                <w:b/>
                <w:bCs/>
                <w:color w:val="000000"/>
                <w:kern w:val="0"/>
                <w:sz w:val="20"/>
                <w:szCs w:val="20"/>
                <w:lang w:eastAsia="pt-BR"/>
                <w14:ligatures w14:val="none"/>
              </w:rPr>
            </w:pPr>
            <w:r w:rsidRPr="000B1231">
              <w:rPr>
                <w:rFonts w:ascii="Calibri Light" w:eastAsia="Times New Roman" w:hAnsi="Calibri Light" w:cs="Calibri Light"/>
                <w:b/>
                <w:bCs/>
                <w:color w:val="000000"/>
                <w:kern w:val="0"/>
                <w:sz w:val="20"/>
                <w:szCs w:val="20"/>
                <w:lang w:eastAsia="pt-BR"/>
                <w14:ligatures w14:val="none"/>
              </w:rPr>
              <w:t> </w:t>
            </w:r>
          </w:p>
        </w:tc>
        <w:tc>
          <w:tcPr>
            <w:tcW w:w="709" w:type="dxa"/>
            <w:tcBorders>
              <w:top w:val="nil"/>
              <w:left w:val="nil"/>
              <w:bottom w:val="single" w:sz="4" w:space="0" w:color="auto"/>
              <w:right w:val="nil"/>
            </w:tcBorders>
            <w:shd w:val="clear" w:color="000000" w:fill="FFFFFF"/>
            <w:vAlign w:val="center"/>
            <w:hideMark/>
          </w:tcPr>
          <w:p w14:paraId="56212C5D" w14:textId="77777777" w:rsidR="000B1231" w:rsidRPr="000B1231" w:rsidRDefault="000B1231" w:rsidP="000B1231">
            <w:pPr>
              <w:spacing w:after="0" w:line="240" w:lineRule="auto"/>
              <w:jc w:val="right"/>
              <w:rPr>
                <w:rFonts w:ascii="Calibri Light" w:eastAsia="Times New Roman" w:hAnsi="Calibri Light" w:cs="Calibri Light"/>
                <w:b/>
                <w:bCs/>
                <w:color w:val="000000"/>
                <w:kern w:val="0"/>
                <w:sz w:val="20"/>
                <w:szCs w:val="20"/>
                <w:lang w:eastAsia="pt-BR"/>
                <w14:ligatures w14:val="none"/>
              </w:rPr>
            </w:pPr>
            <w:r w:rsidRPr="000B1231">
              <w:rPr>
                <w:rFonts w:ascii="Calibri Light" w:eastAsia="Times New Roman" w:hAnsi="Calibri Light" w:cs="Calibri Light"/>
                <w:b/>
                <w:bCs/>
                <w:color w:val="000000"/>
                <w:kern w:val="0"/>
                <w:sz w:val="20"/>
                <w:szCs w:val="20"/>
                <w:lang w:eastAsia="pt-BR"/>
                <w14:ligatures w14:val="none"/>
              </w:rPr>
              <w:t> </w:t>
            </w:r>
          </w:p>
        </w:tc>
        <w:tc>
          <w:tcPr>
            <w:tcW w:w="770" w:type="dxa"/>
            <w:tcBorders>
              <w:top w:val="nil"/>
              <w:left w:val="nil"/>
              <w:bottom w:val="single" w:sz="4" w:space="0" w:color="auto"/>
              <w:right w:val="nil"/>
            </w:tcBorders>
            <w:shd w:val="clear" w:color="000000" w:fill="FFFFFF"/>
            <w:vAlign w:val="center"/>
            <w:hideMark/>
          </w:tcPr>
          <w:p w14:paraId="51AFD98E" w14:textId="77777777" w:rsidR="000B1231" w:rsidRPr="000B1231" w:rsidRDefault="000B1231" w:rsidP="000B1231">
            <w:pPr>
              <w:spacing w:after="0" w:line="240" w:lineRule="auto"/>
              <w:jc w:val="right"/>
              <w:rPr>
                <w:rFonts w:ascii="Calibri Light" w:eastAsia="Times New Roman" w:hAnsi="Calibri Light" w:cs="Calibri Light"/>
                <w:b/>
                <w:bCs/>
                <w:color w:val="000000"/>
                <w:kern w:val="0"/>
                <w:sz w:val="20"/>
                <w:szCs w:val="20"/>
                <w:lang w:eastAsia="pt-BR"/>
                <w14:ligatures w14:val="none"/>
              </w:rPr>
            </w:pPr>
            <w:r w:rsidRPr="000B1231">
              <w:rPr>
                <w:rFonts w:ascii="Calibri Light" w:eastAsia="Times New Roman" w:hAnsi="Calibri Light" w:cs="Calibri Light"/>
                <w:b/>
                <w:bCs/>
                <w:color w:val="000000"/>
                <w:kern w:val="0"/>
                <w:sz w:val="20"/>
                <w:szCs w:val="20"/>
                <w:lang w:eastAsia="pt-BR"/>
                <w14:ligatures w14:val="none"/>
              </w:rPr>
              <w:t> </w:t>
            </w:r>
          </w:p>
        </w:tc>
        <w:tc>
          <w:tcPr>
            <w:tcW w:w="779" w:type="dxa"/>
            <w:tcBorders>
              <w:top w:val="nil"/>
              <w:left w:val="nil"/>
              <w:bottom w:val="single" w:sz="4" w:space="0" w:color="auto"/>
              <w:right w:val="nil"/>
            </w:tcBorders>
            <w:shd w:val="clear" w:color="000000" w:fill="FFFFFF"/>
            <w:vAlign w:val="center"/>
            <w:hideMark/>
          </w:tcPr>
          <w:p w14:paraId="6239FA65" w14:textId="77777777" w:rsidR="000B1231" w:rsidRPr="000B1231" w:rsidRDefault="000B1231" w:rsidP="000B1231">
            <w:pPr>
              <w:spacing w:after="0" w:line="240" w:lineRule="auto"/>
              <w:jc w:val="right"/>
              <w:rPr>
                <w:rFonts w:ascii="Calibri Light" w:eastAsia="Times New Roman" w:hAnsi="Calibri Light" w:cs="Calibri Light"/>
                <w:b/>
                <w:bCs/>
                <w:color w:val="000000"/>
                <w:kern w:val="0"/>
                <w:sz w:val="20"/>
                <w:szCs w:val="20"/>
                <w:lang w:eastAsia="pt-BR"/>
                <w14:ligatures w14:val="none"/>
              </w:rPr>
            </w:pPr>
            <w:r w:rsidRPr="000B1231">
              <w:rPr>
                <w:rFonts w:ascii="Calibri Light" w:eastAsia="Times New Roman" w:hAnsi="Calibri Light" w:cs="Calibri Light"/>
                <w:b/>
                <w:bCs/>
                <w:color w:val="000000"/>
                <w:kern w:val="0"/>
                <w:sz w:val="20"/>
                <w:szCs w:val="20"/>
                <w:lang w:eastAsia="pt-BR"/>
                <w14:ligatures w14:val="none"/>
              </w:rPr>
              <w:t> </w:t>
            </w:r>
          </w:p>
        </w:tc>
        <w:tc>
          <w:tcPr>
            <w:tcW w:w="1131" w:type="dxa"/>
            <w:tcBorders>
              <w:top w:val="nil"/>
              <w:left w:val="nil"/>
              <w:bottom w:val="single" w:sz="4" w:space="0" w:color="auto"/>
              <w:right w:val="single" w:sz="4" w:space="0" w:color="auto"/>
            </w:tcBorders>
            <w:shd w:val="clear" w:color="auto" w:fill="auto"/>
            <w:vAlign w:val="center"/>
            <w:hideMark/>
          </w:tcPr>
          <w:p w14:paraId="6547DE6A" w14:textId="77777777" w:rsidR="000B1231" w:rsidRPr="000B1231" w:rsidRDefault="000B1231" w:rsidP="000B1231">
            <w:pPr>
              <w:spacing w:after="0" w:line="240" w:lineRule="auto"/>
              <w:jc w:val="center"/>
              <w:rPr>
                <w:rFonts w:ascii="Calibri Light" w:eastAsia="Times New Roman" w:hAnsi="Calibri Light" w:cs="Calibri Light"/>
                <w:b/>
                <w:bCs/>
                <w:kern w:val="0"/>
                <w:sz w:val="17"/>
                <w:szCs w:val="17"/>
                <w:lang w:eastAsia="pt-BR"/>
                <w14:ligatures w14:val="none"/>
              </w:rPr>
            </w:pPr>
            <w:r w:rsidRPr="000B1231">
              <w:rPr>
                <w:rFonts w:ascii="Calibri Light" w:eastAsia="Times New Roman" w:hAnsi="Calibri Light" w:cs="Calibri Light"/>
                <w:b/>
                <w:bCs/>
                <w:kern w:val="0"/>
                <w:sz w:val="17"/>
                <w:szCs w:val="17"/>
                <w:lang w:eastAsia="pt-BR"/>
                <w14:ligatures w14:val="none"/>
              </w:rPr>
              <w:t> </w:t>
            </w:r>
          </w:p>
        </w:tc>
        <w:tc>
          <w:tcPr>
            <w:tcW w:w="160" w:type="dxa"/>
            <w:vAlign w:val="center"/>
            <w:hideMark/>
          </w:tcPr>
          <w:p w14:paraId="112C6DAA" w14:textId="77777777" w:rsidR="000B1231" w:rsidRPr="000B1231" w:rsidRDefault="000B1231" w:rsidP="000B1231">
            <w:pPr>
              <w:spacing w:after="0" w:line="240" w:lineRule="auto"/>
              <w:rPr>
                <w:rFonts w:ascii="Times New Roman" w:eastAsia="Times New Roman" w:hAnsi="Times New Roman" w:cs="Times New Roman"/>
                <w:kern w:val="0"/>
                <w:sz w:val="20"/>
                <w:szCs w:val="20"/>
                <w:lang w:eastAsia="pt-BR"/>
                <w14:ligatures w14:val="none"/>
              </w:rPr>
            </w:pPr>
          </w:p>
        </w:tc>
      </w:tr>
      <w:tr w:rsidR="000B1231" w:rsidRPr="000B1231" w14:paraId="44A729E4" w14:textId="77777777" w:rsidTr="00FB53EB">
        <w:trPr>
          <w:trHeight w:val="150"/>
        </w:trPr>
        <w:tc>
          <w:tcPr>
            <w:tcW w:w="535" w:type="dxa"/>
            <w:tcBorders>
              <w:top w:val="nil"/>
              <w:left w:val="single" w:sz="4" w:space="0" w:color="auto"/>
              <w:bottom w:val="single" w:sz="4" w:space="0" w:color="auto"/>
              <w:right w:val="nil"/>
            </w:tcBorders>
            <w:shd w:val="clear" w:color="000000" w:fill="FFFF00"/>
            <w:vAlign w:val="center"/>
            <w:hideMark/>
          </w:tcPr>
          <w:p w14:paraId="3F38EF3E" w14:textId="77777777" w:rsidR="000B1231" w:rsidRPr="000B1231" w:rsidRDefault="000B1231" w:rsidP="000B1231">
            <w:pPr>
              <w:spacing w:after="0" w:line="240" w:lineRule="auto"/>
              <w:jc w:val="right"/>
              <w:rPr>
                <w:rFonts w:ascii="Calibri Light" w:eastAsia="Times New Roman" w:hAnsi="Calibri Light" w:cs="Calibri Light"/>
                <w:b/>
                <w:bCs/>
                <w:color w:val="000000"/>
                <w:kern w:val="0"/>
                <w:sz w:val="20"/>
                <w:szCs w:val="20"/>
                <w:lang w:eastAsia="pt-BR"/>
                <w14:ligatures w14:val="none"/>
              </w:rPr>
            </w:pPr>
            <w:r w:rsidRPr="000B1231">
              <w:rPr>
                <w:rFonts w:ascii="Calibri Light" w:eastAsia="Times New Roman" w:hAnsi="Calibri Light" w:cs="Calibri Light"/>
                <w:b/>
                <w:bCs/>
                <w:color w:val="000000"/>
                <w:kern w:val="0"/>
                <w:sz w:val="20"/>
                <w:szCs w:val="20"/>
                <w:lang w:eastAsia="pt-BR"/>
                <w14:ligatures w14:val="none"/>
              </w:rPr>
              <w:t> </w:t>
            </w:r>
          </w:p>
        </w:tc>
        <w:tc>
          <w:tcPr>
            <w:tcW w:w="3681" w:type="dxa"/>
            <w:tcBorders>
              <w:top w:val="nil"/>
              <w:left w:val="nil"/>
              <w:bottom w:val="single" w:sz="4" w:space="0" w:color="auto"/>
              <w:right w:val="nil"/>
            </w:tcBorders>
            <w:shd w:val="clear" w:color="000000" w:fill="FFFF00"/>
            <w:vAlign w:val="center"/>
            <w:hideMark/>
          </w:tcPr>
          <w:p w14:paraId="063EFDF6" w14:textId="77777777" w:rsidR="000B1231" w:rsidRPr="000B1231" w:rsidRDefault="000B1231" w:rsidP="000B1231">
            <w:pPr>
              <w:spacing w:after="0" w:line="240" w:lineRule="auto"/>
              <w:jc w:val="right"/>
              <w:rPr>
                <w:rFonts w:ascii="Calibri Light" w:eastAsia="Times New Roman" w:hAnsi="Calibri Light" w:cs="Calibri Light"/>
                <w:b/>
                <w:bCs/>
                <w:color w:val="000000"/>
                <w:kern w:val="0"/>
                <w:sz w:val="20"/>
                <w:szCs w:val="20"/>
                <w:lang w:eastAsia="pt-BR"/>
                <w14:ligatures w14:val="none"/>
              </w:rPr>
            </w:pPr>
            <w:r w:rsidRPr="000B1231">
              <w:rPr>
                <w:rFonts w:ascii="Calibri Light" w:eastAsia="Times New Roman" w:hAnsi="Calibri Light" w:cs="Calibri Light"/>
                <w:b/>
                <w:bCs/>
                <w:color w:val="000000"/>
                <w:kern w:val="0"/>
                <w:sz w:val="20"/>
                <w:szCs w:val="20"/>
                <w:lang w:eastAsia="pt-BR"/>
                <w14:ligatures w14:val="none"/>
              </w:rPr>
              <w:t> </w:t>
            </w:r>
          </w:p>
        </w:tc>
        <w:tc>
          <w:tcPr>
            <w:tcW w:w="1166" w:type="dxa"/>
            <w:tcBorders>
              <w:top w:val="nil"/>
              <w:left w:val="nil"/>
              <w:bottom w:val="single" w:sz="4" w:space="0" w:color="auto"/>
              <w:right w:val="nil"/>
            </w:tcBorders>
            <w:shd w:val="clear" w:color="000000" w:fill="FFFF00"/>
            <w:vAlign w:val="center"/>
            <w:hideMark/>
          </w:tcPr>
          <w:p w14:paraId="39A17114" w14:textId="77777777" w:rsidR="000B1231" w:rsidRPr="000B1231" w:rsidRDefault="000B1231" w:rsidP="000B1231">
            <w:pPr>
              <w:spacing w:after="0" w:line="240" w:lineRule="auto"/>
              <w:jc w:val="right"/>
              <w:rPr>
                <w:rFonts w:ascii="Calibri Light" w:eastAsia="Times New Roman" w:hAnsi="Calibri Light" w:cs="Calibri Light"/>
                <w:b/>
                <w:bCs/>
                <w:color w:val="000000"/>
                <w:kern w:val="0"/>
                <w:sz w:val="20"/>
                <w:szCs w:val="20"/>
                <w:lang w:eastAsia="pt-BR"/>
                <w14:ligatures w14:val="none"/>
              </w:rPr>
            </w:pPr>
            <w:r w:rsidRPr="000B1231">
              <w:rPr>
                <w:rFonts w:ascii="Calibri Light" w:eastAsia="Times New Roman" w:hAnsi="Calibri Light" w:cs="Calibri Light"/>
                <w:b/>
                <w:bCs/>
                <w:color w:val="000000"/>
                <w:kern w:val="0"/>
                <w:sz w:val="20"/>
                <w:szCs w:val="20"/>
                <w:lang w:eastAsia="pt-BR"/>
                <w14:ligatures w14:val="none"/>
              </w:rPr>
              <w:t> </w:t>
            </w:r>
          </w:p>
        </w:tc>
        <w:tc>
          <w:tcPr>
            <w:tcW w:w="709" w:type="dxa"/>
            <w:tcBorders>
              <w:top w:val="nil"/>
              <w:left w:val="nil"/>
              <w:bottom w:val="single" w:sz="4" w:space="0" w:color="auto"/>
              <w:right w:val="nil"/>
            </w:tcBorders>
            <w:shd w:val="clear" w:color="000000" w:fill="FFFF00"/>
            <w:vAlign w:val="center"/>
            <w:hideMark/>
          </w:tcPr>
          <w:p w14:paraId="017BD447" w14:textId="77777777" w:rsidR="000B1231" w:rsidRPr="000B1231" w:rsidRDefault="000B1231" w:rsidP="000B1231">
            <w:pPr>
              <w:spacing w:after="0" w:line="240" w:lineRule="auto"/>
              <w:jc w:val="right"/>
              <w:rPr>
                <w:rFonts w:ascii="Calibri Light" w:eastAsia="Times New Roman" w:hAnsi="Calibri Light" w:cs="Calibri Light"/>
                <w:b/>
                <w:bCs/>
                <w:color w:val="000000"/>
                <w:kern w:val="0"/>
                <w:sz w:val="20"/>
                <w:szCs w:val="20"/>
                <w:lang w:eastAsia="pt-BR"/>
                <w14:ligatures w14:val="none"/>
              </w:rPr>
            </w:pPr>
            <w:r w:rsidRPr="000B1231">
              <w:rPr>
                <w:rFonts w:ascii="Calibri Light" w:eastAsia="Times New Roman" w:hAnsi="Calibri Light" w:cs="Calibri Light"/>
                <w:b/>
                <w:bCs/>
                <w:color w:val="000000"/>
                <w:kern w:val="0"/>
                <w:sz w:val="20"/>
                <w:szCs w:val="20"/>
                <w:lang w:eastAsia="pt-BR"/>
                <w14:ligatures w14:val="none"/>
              </w:rPr>
              <w:t> </w:t>
            </w:r>
          </w:p>
        </w:tc>
        <w:tc>
          <w:tcPr>
            <w:tcW w:w="770" w:type="dxa"/>
            <w:tcBorders>
              <w:top w:val="nil"/>
              <w:left w:val="nil"/>
              <w:bottom w:val="single" w:sz="4" w:space="0" w:color="auto"/>
              <w:right w:val="nil"/>
            </w:tcBorders>
            <w:shd w:val="clear" w:color="000000" w:fill="FFFF00"/>
            <w:vAlign w:val="center"/>
            <w:hideMark/>
          </w:tcPr>
          <w:p w14:paraId="068B4A44" w14:textId="77777777" w:rsidR="000B1231" w:rsidRPr="000B1231" w:rsidRDefault="000B1231" w:rsidP="000B1231">
            <w:pPr>
              <w:spacing w:after="0" w:line="240" w:lineRule="auto"/>
              <w:jc w:val="right"/>
              <w:rPr>
                <w:rFonts w:ascii="Calibri Light" w:eastAsia="Times New Roman" w:hAnsi="Calibri Light" w:cs="Calibri Light"/>
                <w:b/>
                <w:bCs/>
                <w:color w:val="000000"/>
                <w:kern w:val="0"/>
                <w:sz w:val="20"/>
                <w:szCs w:val="20"/>
                <w:lang w:eastAsia="pt-BR"/>
                <w14:ligatures w14:val="none"/>
              </w:rPr>
            </w:pPr>
            <w:r w:rsidRPr="000B1231">
              <w:rPr>
                <w:rFonts w:ascii="Calibri Light" w:eastAsia="Times New Roman" w:hAnsi="Calibri Light" w:cs="Calibri Light"/>
                <w:b/>
                <w:bCs/>
                <w:color w:val="000000"/>
                <w:kern w:val="0"/>
                <w:sz w:val="20"/>
                <w:szCs w:val="20"/>
                <w:lang w:eastAsia="pt-BR"/>
                <w14:ligatures w14:val="none"/>
              </w:rPr>
              <w:t> </w:t>
            </w:r>
          </w:p>
        </w:tc>
        <w:tc>
          <w:tcPr>
            <w:tcW w:w="779" w:type="dxa"/>
            <w:tcBorders>
              <w:top w:val="nil"/>
              <w:left w:val="nil"/>
              <w:bottom w:val="single" w:sz="4" w:space="0" w:color="auto"/>
              <w:right w:val="nil"/>
            </w:tcBorders>
            <w:shd w:val="clear" w:color="000000" w:fill="FFFF00"/>
            <w:vAlign w:val="center"/>
            <w:hideMark/>
          </w:tcPr>
          <w:p w14:paraId="28ACB519" w14:textId="77777777" w:rsidR="000B1231" w:rsidRPr="000B1231" w:rsidRDefault="000B1231" w:rsidP="000B1231">
            <w:pPr>
              <w:spacing w:after="0" w:line="240" w:lineRule="auto"/>
              <w:jc w:val="right"/>
              <w:rPr>
                <w:rFonts w:ascii="Calibri Light" w:eastAsia="Times New Roman" w:hAnsi="Calibri Light" w:cs="Calibri Light"/>
                <w:b/>
                <w:bCs/>
                <w:color w:val="000000"/>
                <w:kern w:val="0"/>
                <w:sz w:val="20"/>
                <w:szCs w:val="20"/>
                <w:lang w:eastAsia="pt-BR"/>
                <w14:ligatures w14:val="none"/>
              </w:rPr>
            </w:pPr>
            <w:r w:rsidRPr="000B1231">
              <w:rPr>
                <w:rFonts w:ascii="Calibri Light" w:eastAsia="Times New Roman" w:hAnsi="Calibri Light" w:cs="Calibri Light"/>
                <w:b/>
                <w:bCs/>
                <w:color w:val="000000"/>
                <w:kern w:val="0"/>
                <w:sz w:val="20"/>
                <w:szCs w:val="20"/>
                <w:lang w:eastAsia="pt-BR"/>
                <w14:ligatures w14:val="none"/>
              </w:rPr>
              <w:t> </w:t>
            </w:r>
          </w:p>
        </w:tc>
        <w:tc>
          <w:tcPr>
            <w:tcW w:w="1131" w:type="dxa"/>
            <w:tcBorders>
              <w:top w:val="nil"/>
              <w:left w:val="nil"/>
              <w:bottom w:val="single" w:sz="4" w:space="0" w:color="auto"/>
              <w:right w:val="single" w:sz="4" w:space="0" w:color="auto"/>
            </w:tcBorders>
            <w:shd w:val="clear" w:color="000000" w:fill="FFFF00"/>
            <w:vAlign w:val="center"/>
            <w:hideMark/>
          </w:tcPr>
          <w:p w14:paraId="04AC4D5F" w14:textId="77777777" w:rsidR="000B1231" w:rsidRPr="000B1231" w:rsidRDefault="000B1231" w:rsidP="000B1231">
            <w:pPr>
              <w:spacing w:after="0" w:line="240" w:lineRule="auto"/>
              <w:jc w:val="center"/>
              <w:rPr>
                <w:rFonts w:ascii="Calibri Light" w:eastAsia="Times New Roman" w:hAnsi="Calibri Light" w:cs="Calibri Light"/>
                <w:b/>
                <w:bCs/>
                <w:kern w:val="0"/>
                <w:sz w:val="17"/>
                <w:szCs w:val="17"/>
                <w:lang w:eastAsia="pt-BR"/>
                <w14:ligatures w14:val="none"/>
              </w:rPr>
            </w:pPr>
            <w:r w:rsidRPr="000B1231">
              <w:rPr>
                <w:rFonts w:ascii="Calibri Light" w:eastAsia="Times New Roman" w:hAnsi="Calibri Light" w:cs="Calibri Light"/>
                <w:b/>
                <w:bCs/>
                <w:kern w:val="0"/>
                <w:sz w:val="17"/>
                <w:szCs w:val="17"/>
                <w:lang w:eastAsia="pt-BR"/>
                <w14:ligatures w14:val="none"/>
              </w:rPr>
              <w:t> </w:t>
            </w:r>
          </w:p>
        </w:tc>
        <w:tc>
          <w:tcPr>
            <w:tcW w:w="160" w:type="dxa"/>
            <w:vAlign w:val="center"/>
            <w:hideMark/>
          </w:tcPr>
          <w:p w14:paraId="6120DC10" w14:textId="77777777" w:rsidR="000B1231" w:rsidRPr="000B1231" w:rsidRDefault="000B1231" w:rsidP="000B1231">
            <w:pPr>
              <w:spacing w:after="0" w:line="240" w:lineRule="auto"/>
              <w:rPr>
                <w:rFonts w:ascii="Times New Roman" w:eastAsia="Times New Roman" w:hAnsi="Times New Roman" w:cs="Times New Roman"/>
                <w:kern w:val="0"/>
                <w:sz w:val="20"/>
                <w:szCs w:val="20"/>
                <w:lang w:eastAsia="pt-BR"/>
                <w14:ligatures w14:val="none"/>
              </w:rPr>
            </w:pPr>
          </w:p>
        </w:tc>
      </w:tr>
      <w:tr w:rsidR="000B1231" w:rsidRPr="000B1231" w14:paraId="025535C5" w14:textId="77777777" w:rsidTr="000B1231">
        <w:trPr>
          <w:trHeight w:val="300"/>
        </w:trPr>
        <w:tc>
          <w:tcPr>
            <w:tcW w:w="764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5BFEEA57" w14:textId="77777777" w:rsidR="000B1231" w:rsidRPr="000B1231" w:rsidRDefault="000B1231" w:rsidP="000B1231">
            <w:pPr>
              <w:spacing w:after="0" w:line="240" w:lineRule="auto"/>
              <w:jc w:val="center"/>
              <w:rPr>
                <w:rFonts w:ascii="Calibri Light" w:eastAsia="Times New Roman" w:hAnsi="Calibri Light" w:cs="Calibri Light"/>
                <w:b/>
                <w:bCs/>
                <w:color w:val="000000"/>
                <w:kern w:val="0"/>
                <w:lang w:eastAsia="pt-BR"/>
                <w14:ligatures w14:val="none"/>
              </w:rPr>
            </w:pPr>
            <w:r w:rsidRPr="000B1231">
              <w:rPr>
                <w:rFonts w:ascii="Calibri Light" w:eastAsia="Times New Roman" w:hAnsi="Calibri Light" w:cs="Calibri Light"/>
                <w:b/>
                <w:bCs/>
                <w:color w:val="000000"/>
                <w:kern w:val="0"/>
                <w:lang w:eastAsia="pt-BR"/>
                <w14:ligatures w14:val="none"/>
              </w:rPr>
              <w:t>TOTAL GERAL COM BDI</w:t>
            </w:r>
          </w:p>
        </w:tc>
        <w:tc>
          <w:tcPr>
            <w:tcW w:w="1131" w:type="dxa"/>
            <w:tcBorders>
              <w:top w:val="nil"/>
              <w:left w:val="nil"/>
              <w:bottom w:val="single" w:sz="4" w:space="0" w:color="auto"/>
              <w:right w:val="single" w:sz="4" w:space="0" w:color="auto"/>
            </w:tcBorders>
            <w:shd w:val="clear" w:color="000000" w:fill="FFFFFF"/>
            <w:vAlign w:val="center"/>
            <w:hideMark/>
          </w:tcPr>
          <w:p w14:paraId="5D70F5A1" w14:textId="77777777" w:rsidR="000B1231" w:rsidRPr="000B1231" w:rsidRDefault="000B1231" w:rsidP="000B1231">
            <w:pPr>
              <w:spacing w:after="0" w:line="240" w:lineRule="auto"/>
              <w:jc w:val="center"/>
              <w:rPr>
                <w:rFonts w:ascii="Calibri Light" w:eastAsia="Times New Roman" w:hAnsi="Calibri Light" w:cs="Calibri Light"/>
                <w:b/>
                <w:bCs/>
                <w:color w:val="000000"/>
                <w:kern w:val="0"/>
                <w:lang w:eastAsia="pt-BR"/>
                <w14:ligatures w14:val="none"/>
              </w:rPr>
            </w:pPr>
            <w:r w:rsidRPr="000B1231">
              <w:rPr>
                <w:rFonts w:ascii="Calibri Light" w:eastAsia="Times New Roman" w:hAnsi="Calibri Light" w:cs="Calibri Light"/>
                <w:b/>
                <w:bCs/>
                <w:color w:val="000000"/>
                <w:kern w:val="0"/>
                <w:lang w:eastAsia="pt-BR"/>
                <w14:ligatures w14:val="none"/>
              </w:rPr>
              <w:t>14.431,50</w:t>
            </w:r>
          </w:p>
        </w:tc>
        <w:tc>
          <w:tcPr>
            <w:tcW w:w="160" w:type="dxa"/>
            <w:vAlign w:val="center"/>
            <w:hideMark/>
          </w:tcPr>
          <w:p w14:paraId="518BFC27" w14:textId="77777777" w:rsidR="000B1231" w:rsidRPr="000B1231" w:rsidRDefault="000B1231" w:rsidP="000B1231">
            <w:pPr>
              <w:spacing w:after="0" w:line="240" w:lineRule="auto"/>
              <w:rPr>
                <w:rFonts w:ascii="Times New Roman" w:eastAsia="Times New Roman" w:hAnsi="Times New Roman" w:cs="Times New Roman"/>
                <w:kern w:val="0"/>
                <w:sz w:val="20"/>
                <w:szCs w:val="20"/>
                <w:lang w:eastAsia="pt-BR"/>
                <w14:ligatures w14:val="none"/>
              </w:rPr>
            </w:pPr>
          </w:p>
        </w:tc>
      </w:tr>
      <w:tr w:rsidR="000B1231" w:rsidRPr="000B1231" w14:paraId="69AC1194" w14:textId="77777777" w:rsidTr="00FB53EB">
        <w:trPr>
          <w:trHeight w:val="300"/>
        </w:trPr>
        <w:tc>
          <w:tcPr>
            <w:tcW w:w="535" w:type="dxa"/>
            <w:tcBorders>
              <w:top w:val="nil"/>
              <w:left w:val="nil"/>
              <w:bottom w:val="nil"/>
              <w:right w:val="nil"/>
            </w:tcBorders>
            <w:shd w:val="clear" w:color="000000" w:fill="FFFFFF"/>
            <w:vAlign w:val="center"/>
            <w:hideMark/>
          </w:tcPr>
          <w:p w14:paraId="19FC72A0" w14:textId="77777777" w:rsidR="000B1231" w:rsidRPr="000B1231" w:rsidRDefault="000B1231" w:rsidP="000B1231">
            <w:pPr>
              <w:spacing w:after="0" w:line="240" w:lineRule="auto"/>
              <w:jc w:val="center"/>
              <w:rPr>
                <w:rFonts w:ascii="Calibri Light" w:eastAsia="Times New Roman" w:hAnsi="Calibri Light" w:cs="Calibri Light"/>
                <w:b/>
                <w:bCs/>
                <w:color w:val="000000"/>
                <w:kern w:val="0"/>
                <w:sz w:val="20"/>
                <w:szCs w:val="20"/>
                <w:lang w:eastAsia="pt-BR"/>
                <w14:ligatures w14:val="none"/>
              </w:rPr>
            </w:pPr>
            <w:r w:rsidRPr="000B1231">
              <w:rPr>
                <w:rFonts w:ascii="Calibri Light" w:eastAsia="Times New Roman" w:hAnsi="Calibri Light" w:cs="Calibri Light"/>
                <w:b/>
                <w:bCs/>
                <w:color w:val="000000"/>
                <w:kern w:val="0"/>
                <w:sz w:val="20"/>
                <w:szCs w:val="20"/>
                <w:lang w:eastAsia="pt-BR"/>
                <w14:ligatures w14:val="none"/>
              </w:rPr>
              <w:t> </w:t>
            </w:r>
          </w:p>
        </w:tc>
        <w:tc>
          <w:tcPr>
            <w:tcW w:w="5556" w:type="dxa"/>
            <w:gridSpan w:val="3"/>
            <w:tcBorders>
              <w:top w:val="single" w:sz="4" w:space="0" w:color="auto"/>
              <w:left w:val="nil"/>
              <w:bottom w:val="nil"/>
              <w:right w:val="nil"/>
            </w:tcBorders>
            <w:shd w:val="clear" w:color="000000" w:fill="FFFFFF"/>
            <w:vAlign w:val="center"/>
          </w:tcPr>
          <w:p w14:paraId="04C6367A" w14:textId="753F9DC0" w:rsidR="000B1231" w:rsidRPr="000B1231" w:rsidRDefault="000B1231" w:rsidP="000B1231">
            <w:pPr>
              <w:spacing w:after="0" w:line="240" w:lineRule="auto"/>
              <w:jc w:val="right"/>
              <w:rPr>
                <w:rFonts w:ascii="Calibri Light" w:eastAsia="Times New Roman" w:hAnsi="Calibri Light" w:cs="Calibri Light"/>
                <w:color w:val="000000"/>
                <w:kern w:val="0"/>
                <w:lang w:eastAsia="pt-BR"/>
                <w14:ligatures w14:val="none"/>
              </w:rPr>
            </w:pPr>
          </w:p>
        </w:tc>
        <w:tc>
          <w:tcPr>
            <w:tcW w:w="2680" w:type="dxa"/>
            <w:gridSpan w:val="3"/>
            <w:tcBorders>
              <w:top w:val="single" w:sz="4" w:space="0" w:color="auto"/>
              <w:left w:val="nil"/>
              <w:bottom w:val="nil"/>
              <w:right w:val="nil"/>
            </w:tcBorders>
            <w:shd w:val="clear" w:color="000000" w:fill="FFFFFF"/>
            <w:vAlign w:val="center"/>
          </w:tcPr>
          <w:p w14:paraId="4324A257" w14:textId="7C557392" w:rsidR="000B1231" w:rsidRPr="000B1231" w:rsidRDefault="000B1231" w:rsidP="000B1231">
            <w:pPr>
              <w:spacing w:after="0" w:line="240" w:lineRule="auto"/>
              <w:rPr>
                <w:rFonts w:ascii="Calibri Light" w:eastAsia="Times New Roman" w:hAnsi="Calibri Light" w:cs="Calibri Light"/>
                <w:color w:val="000000"/>
                <w:kern w:val="0"/>
                <w:lang w:eastAsia="pt-BR"/>
                <w14:ligatures w14:val="none"/>
              </w:rPr>
            </w:pPr>
          </w:p>
        </w:tc>
        <w:tc>
          <w:tcPr>
            <w:tcW w:w="160" w:type="dxa"/>
            <w:vAlign w:val="center"/>
            <w:hideMark/>
          </w:tcPr>
          <w:p w14:paraId="6F74AA09" w14:textId="77777777" w:rsidR="000B1231" w:rsidRPr="000B1231" w:rsidRDefault="000B1231" w:rsidP="000B1231">
            <w:pPr>
              <w:spacing w:after="0" w:line="240" w:lineRule="auto"/>
              <w:rPr>
                <w:rFonts w:ascii="Times New Roman" w:eastAsia="Times New Roman" w:hAnsi="Times New Roman" w:cs="Times New Roman"/>
                <w:kern w:val="0"/>
                <w:sz w:val="20"/>
                <w:szCs w:val="20"/>
                <w:lang w:eastAsia="pt-BR"/>
                <w14:ligatures w14:val="none"/>
              </w:rPr>
            </w:pPr>
          </w:p>
        </w:tc>
      </w:tr>
    </w:tbl>
    <w:p w14:paraId="75E6D355" w14:textId="114FFF02" w:rsidR="002B2D24" w:rsidRPr="002B2D24" w:rsidRDefault="002B2D24" w:rsidP="00874630">
      <w:pPr>
        <w:jc w:val="both"/>
      </w:pPr>
      <w:r w:rsidRPr="002B2D24">
        <w:t xml:space="preserve">1.2.1. Deve o fornecedor enviar proposta para todos os itens que o compõem. </w:t>
      </w:r>
    </w:p>
    <w:p w14:paraId="334660DC" w14:textId="4D3A5F96" w:rsidR="002B2D24" w:rsidRPr="002B2D24" w:rsidRDefault="002B2D24" w:rsidP="002B2D24">
      <w:pPr>
        <w:jc w:val="both"/>
      </w:pPr>
      <w:r w:rsidRPr="002B2D24">
        <w:t xml:space="preserve">1.3. Na razão para escolha do contratado será observado, exclusivamente, o menor preço global, observadas as exigências contidas neste Aviso de Contratação Direta e seus Anexos quanto às especificações do objeto. </w:t>
      </w:r>
    </w:p>
    <w:p w14:paraId="2DFEB0DD" w14:textId="77777777" w:rsidR="002B2D24" w:rsidRPr="002B2D24" w:rsidRDefault="002B2D24" w:rsidP="002B2D24">
      <w:pPr>
        <w:jc w:val="both"/>
      </w:pPr>
      <w:r w:rsidRPr="002B2D24">
        <w:rPr>
          <w:b/>
          <w:bCs/>
        </w:rPr>
        <w:t xml:space="preserve">2 PARTICIPAÇÃO NA DISPENSA </w:t>
      </w:r>
    </w:p>
    <w:p w14:paraId="1ED3D911" w14:textId="5371CB0B" w:rsidR="002B2D24" w:rsidRPr="002B2D24" w:rsidRDefault="002B2D24" w:rsidP="002B2D24">
      <w:pPr>
        <w:jc w:val="both"/>
      </w:pPr>
      <w:r w:rsidRPr="002B2D24">
        <w:lastRenderedPageBreak/>
        <w:t xml:space="preserve">2.1. Poderão participar desta Dispensa interessados cujo ramo de atividade seja compatível com o objeto desta contratação, regularmente estabelecidos no País, que satisfaçam todas as exigências, especificações e normas contidas no Termo de Referência, neste Edital simplificado e seus Anexos. </w:t>
      </w:r>
    </w:p>
    <w:p w14:paraId="403B1F4B" w14:textId="77777777" w:rsidR="002B2D24" w:rsidRPr="002B2D24" w:rsidRDefault="002B2D24" w:rsidP="002B2D24">
      <w:pPr>
        <w:jc w:val="both"/>
      </w:pPr>
      <w:r w:rsidRPr="002B2D24">
        <w:t xml:space="preserve">2.2. Não poderão participar desta dispensa os fornecedores: </w:t>
      </w:r>
    </w:p>
    <w:p w14:paraId="372C49FA" w14:textId="77777777" w:rsidR="002B2D24" w:rsidRPr="002B2D24" w:rsidRDefault="002B2D24" w:rsidP="002B2D24">
      <w:pPr>
        <w:jc w:val="both"/>
      </w:pPr>
      <w:r w:rsidRPr="002B2D24">
        <w:t xml:space="preserve">2.2.1. Que não atendam às condições deste Aviso de Contratação Direta e seu(s) anexo(s); </w:t>
      </w:r>
    </w:p>
    <w:p w14:paraId="391ECB78" w14:textId="77777777" w:rsidR="002B2D24" w:rsidRPr="002B2D24" w:rsidRDefault="002B2D24" w:rsidP="002B2D24">
      <w:pPr>
        <w:jc w:val="both"/>
      </w:pPr>
      <w:r w:rsidRPr="002B2D24">
        <w:t xml:space="preserve">2.2.2. Estrangeiros que não tenham representação legal no Brasil com poderes expressos para receber citação e responder administrativa ou judicialmente; </w:t>
      </w:r>
    </w:p>
    <w:p w14:paraId="6D7097A7" w14:textId="77777777" w:rsidR="002B2D24" w:rsidRPr="002B2D24" w:rsidRDefault="002B2D24" w:rsidP="002B2D24">
      <w:pPr>
        <w:jc w:val="both"/>
      </w:pPr>
      <w:r w:rsidRPr="002B2D24">
        <w:t xml:space="preserve">2.2.3. Que se enquadrem nas seguintes vedações: </w:t>
      </w:r>
    </w:p>
    <w:p w14:paraId="1376D270" w14:textId="3926F337" w:rsidR="002B2D24" w:rsidRPr="002B2D24" w:rsidRDefault="002B2D24" w:rsidP="002B2D24">
      <w:pPr>
        <w:jc w:val="both"/>
      </w:pPr>
      <w:r w:rsidRPr="002B2D24">
        <w:t xml:space="preserve">a) Autor do anteprojeto, do projeto básico ou do projeto executivo, pessoa física ou jurídica, quando a contratação versar sobre obra, serviços ou fornecimento de bens a ele relacionados; </w:t>
      </w:r>
    </w:p>
    <w:p w14:paraId="5073D466" w14:textId="217670CD" w:rsidR="002B2D24" w:rsidRPr="002B2D24" w:rsidRDefault="002B2D24" w:rsidP="002B2D24">
      <w:pPr>
        <w:jc w:val="both"/>
      </w:pPr>
      <w:r w:rsidRPr="002B2D24">
        <w:t xml:space="preserve">b)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 </w:t>
      </w:r>
    </w:p>
    <w:p w14:paraId="06A8325D" w14:textId="77777777" w:rsidR="002B2D24" w:rsidRPr="002B2D24" w:rsidRDefault="002B2D24" w:rsidP="002B2D24">
      <w:pPr>
        <w:jc w:val="both"/>
      </w:pPr>
      <w:r w:rsidRPr="002B2D24">
        <w:t xml:space="preserve">c) Pessoa física ou jurídica que se encontre, ao tempo da contratação, impossibilitada de contratar em decorrência de sanção que lhe foi imposta; </w:t>
      </w:r>
    </w:p>
    <w:p w14:paraId="7DA0BD13" w14:textId="77777777" w:rsidR="00741C95" w:rsidRDefault="002B2D24" w:rsidP="002B2D24">
      <w:pPr>
        <w:jc w:val="both"/>
      </w:pPr>
      <w:r w:rsidRPr="002B2D24">
        <w:t>d)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A8270F3" w14:textId="77777777" w:rsidR="002B2D24" w:rsidRPr="002B2D24" w:rsidRDefault="002B2D24" w:rsidP="002B2D24">
      <w:pPr>
        <w:jc w:val="both"/>
      </w:pPr>
      <w:r w:rsidRPr="002B2D24">
        <w:t xml:space="preserve">e) Empresas controladoras, controladas ou coligadas, nos termos da Lei nº 6.404, de 15 de dezembro de 1976, concorrendo entre si; </w:t>
      </w:r>
    </w:p>
    <w:p w14:paraId="1933D540" w14:textId="77777777" w:rsidR="002B2D24" w:rsidRPr="002B2D24" w:rsidRDefault="002B2D24" w:rsidP="002B2D24">
      <w:pPr>
        <w:jc w:val="both"/>
      </w:pPr>
      <w:r w:rsidRPr="002B2D24">
        <w:t xml:space="preserve">f) 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 </w:t>
      </w:r>
    </w:p>
    <w:p w14:paraId="7488A9DA" w14:textId="77777777" w:rsidR="002B2D24" w:rsidRPr="002B2D24" w:rsidRDefault="002B2D24" w:rsidP="002B2D24">
      <w:pPr>
        <w:jc w:val="both"/>
      </w:pPr>
      <w:r w:rsidRPr="002B2D24">
        <w:t xml:space="preserve">2.2.3.1. Equiparam-se aos autores do projeto as empresas integrantes do mesmo grupo econômico; </w:t>
      </w:r>
    </w:p>
    <w:p w14:paraId="39E8F37A" w14:textId="4FB22B20" w:rsidR="002B2D24" w:rsidRPr="002B2D24" w:rsidRDefault="002B2D24" w:rsidP="002B2D24">
      <w:pPr>
        <w:jc w:val="both"/>
      </w:pPr>
      <w:r w:rsidRPr="002B2D24">
        <w:t xml:space="preserve">2.2.3.2. Aplica-se o disposto na alínea </w:t>
      </w:r>
      <w:r w:rsidRPr="002B2D24">
        <w:rPr>
          <w:i/>
          <w:iCs/>
        </w:rPr>
        <w:t xml:space="preserve">c </w:t>
      </w:r>
      <w:r w:rsidRPr="002B2D24">
        <w:t xml:space="preserve">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 </w:t>
      </w:r>
    </w:p>
    <w:p w14:paraId="38D15CB9" w14:textId="77777777" w:rsidR="002B2D24" w:rsidRPr="002B2D24" w:rsidRDefault="002B2D24" w:rsidP="002B2D24">
      <w:pPr>
        <w:jc w:val="both"/>
      </w:pPr>
      <w:r w:rsidRPr="002B2D24">
        <w:rPr>
          <w:b/>
          <w:bCs/>
        </w:rPr>
        <w:t xml:space="preserve">3. INGRESSO NA DISPENSA E ENVIO DA PROPOSTA </w:t>
      </w:r>
    </w:p>
    <w:p w14:paraId="52DEF109" w14:textId="77777777" w:rsidR="002B2D24" w:rsidRPr="002B2D24" w:rsidRDefault="002B2D24" w:rsidP="002B2D24">
      <w:pPr>
        <w:jc w:val="both"/>
      </w:pPr>
      <w:r w:rsidRPr="002B2D24">
        <w:t xml:space="preserve">3.1. O fornecedor/prestador interessado em participar desta dispensa deverá apresentar a sua proposta de preços, na forma deste item. </w:t>
      </w:r>
    </w:p>
    <w:p w14:paraId="4DD1B937" w14:textId="77777777" w:rsidR="002B2D24" w:rsidRPr="002B2D24" w:rsidRDefault="002B2D24" w:rsidP="002B2D24">
      <w:pPr>
        <w:jc w:val="both"/>
      </w:pPr>
      <w:r w:rsidRPr="002B2D24">
        <w:t xml:space="preserve">3.2. O fornecedor/prestador interessado, após a divulgação do aviso de contratação direta, encaminhará, exclusivamente por meio do e-mail ou de forma presencial, a proposta de preços, </w:t>
      </w:r>
      <w:r w:rsidRPr="002B2D24">
        <w:lastRenderedPageBreak/>
        <w:t xml:space="preserve">com a descrição do objeto ofertado, marca do produto, quando for o caso e o preço, até a data e o horário estabelecidos para recebimento do procedimento. </w:t>
      </w:r>
    </w:p>
    <w:p w14:paraId="01BB4FBF" w14:textId="62B9D228" w:rsidR="002B2D24" w:rsidRPr="002B2D24" w:rsidRDefault="002B2D24" w:rsidP="002B2D24">
      <w:pPr>
        <w:jc w:val="both"/>
      </w:pPr>
      <w:r w:rsidRPr="002B2D24">
        <w:t>3.2.1. O e-mail para recebimento da proposta e documentações é: camara.riachinho@hot</w:t>
      </w:r>
      <w:r w:rsidR="004565DA" w:rsidRPr="002B2D24">
        <w:t>mail.com</w:t>
      </w:r>
    </w:p>
    <w:p w14:paraId="09EF00EC" w14:textId="223222CF" w:rsidR="002B2D24" w:rsidRPr="002B2D24" w:rsidRDefault="002B2D24" w:rsidP="002B2D24">
      <w:pPr>
        <w:jc w:val="both"/>
      </w:pPr>
      <w:r w:rsidRPr="002B2D24">
        <w:t xml:space="preserve">3.2.2. O endereço para recebimento de forma presencial é a sala do Departamento de Administração e Finanças - DAF da Câmara Municipal, localizada na Rua Governador Valadares, nº 391, Centro, Riachinho-MG., CEP: 38640-000. </w:t>
      </w:r>
    </w:p>
    <w:p w14:paraId="3103097F" w14:textId="786E36DD" w:rsidR="002B2D24" w:rsidRDefault="002B2D24" w:rsidP="002B2D24">
      <w:pPr>
        <w:jc w:val="both"/>
      </w:pPr>
      <w:r w:rsidRPr="002B2D24">
        <w:t>3.2.2.1. No caso de apresentação de Proposta de forma presencial na Sala do Departamento de Administração e Finanças-DAF, o proponente deverá entregá-la em envelope fechado, indicando na sua parte externa:</w:t>
      </w:r>
    </w:p>
    <w:p w14:paraId="5C901A9A" w14:textId="384E782C" w:rsidR="002B2D24" w:rsidRPr="002B2D24" w:rsidRDefault="002B2D24" w:rsidP="002B2D24">
      <w:pPr>
        <w:jc w:val="center"/>
      </w:pPr>
      <w:r w:rsidRPr="002B2D24">
        <w:t xml:space="preserve">DISPENSA Nº </w:t>
      </w:r>
      <w:r w:rsidR="00346E87">
        <w:t>14</w:t>
      </w:r>
      <w:r w:rsidRPr="002B2D24">
        <w:t>/202</w:t>
      </w:r>
      <w:r w:rsidR="00346E87">
        <w:t>5</w:t>
      </w:r>
    </w:p>
    <w:p w14:paraId="1F596FDC" w14:textId="79772496" w:rsidR="002B2D24" w:rsidRPr="002B2D24" w:rsidRDefault="002B2D24" w:rsidP="002B2D24">
      <w:pPr>
        <w:jc w:val="center"/>
      </w:pPr>
      <w:r w:rsidRPr="002B2D24">
        <w:t xml:space="preserve">PROCESSO Nº </w:t>
      </w:r>
      <w:r w:rsidR="00346E87">
        <w:t>14</w:t>
      </w:r>
      <w:r w:rsidRPr="002B2D24">
        <w:t>/202</w:t>
      </w:r>
      <w:r w:rsidR="00346E87">
        <w:t>5</w:t>
      </w:r>
    </w:p>
    <w:p w14:paraId="452507EA" w14:textId="77777777" w:rsidR="002B2D24" w:rsidRPr="002B2D24" w:rsidRDefault="002B2D24" w:rsidP="002B2D24">
      <w:pPr>
        <w:jc w:val="center"/>
      </w:pPr>
      <w:r w:rsidRPr="002B2D24">
        <w:t>ENVELOPE Nº 01 - "PROPOSTA"</w:t>
      </w:r>
    </w:p>
    <w:p w14:paraId="38AD704E" w14:textId="77777777" w:rsidR="002B2D24" w:rsidRPr="002B2D24" w:rsidRDefault="002B2D24" w:rsidP="002B2D24">
      <w:pPr>
        <w:jc w:val="center"/>
      </w:pPr>
      <w:r w:rsidRPr="002B2D24">
        <w:t>DENOMINAÇÃO DA EMPRESA</w:t>
      </w:r>
    </w:p>
    <w:p w14:paraId="2F93AD58" w14:textId="14F3B1F9" w:rsidR="002B2D24" w:rsidRDefault="002B2D24" w:rsidP="002B2D24">
      <w:pPr>
        <w:jc w:val="both"/>
      </w:pPr>
      <w:r w:rsidRPr="002B2D24">
        <w:t>3.2.3. A proposta de preços deverá, preferencialmente, seguir o modelo constante do Anexo IV deste instrumento e ser digitada ou impressa, em língua portuguesa, salvo quanto às expressões técnicas de uso corrente, sem rasuras, emendas, borrões ou entrelinhas, sem cotações alternativas, datada e assinada pelo representante legal ou pelo procurador e conter:</w:t>
      </w:r>
    </w:p>
    <w:p w14:paraId="4F6DE1E8" w14:textId="77777777" w:rsidR="002B2D24" w:rsidRPr="002B2D24" w:rsidRDefault="002B2D24" w:rsidP="002B2D24">
      <w:pPr>
        <w:jc w:val="both"/>
      </w:pPr>
      <w:r w:rsidRPr="002B2D24">
        <w:t xml:space="preserve">a) A denominação, CNPJ, endereço/cep, telefone/fax, e-mail e data; </w:t>
      </w:r>
    </w:p>
    <w:p w14:paraId="4580726C" w14:textId="499A1587" w:rsidR="002B2D24" w:rsidRPr="002B2D24" w:rsidRDefault="002B2D24" w:rsidP="002B2D24">
      <w:pPr>
        <w:jc w:val="both"/>
      </w:pPr>
      <w:r w:rsidRPr="002B2D24">
        <w:t xml:space="preserve">b) Especificações de itens e quantidades na forma discriminada pela planilha orçamentária elaborada pela Câmara Municipal, com o ajuste dos valores unitários e totais de acordo com o preço proposto pela empresa, expressos em moeda corrente nacional e BDI (Benefícios e Despesas Indiretas) em algarismos e o preço total geral com BDI em algarismos, expressos em moeda corrente nacional, sem inclusão de qualquer encargo financeiro ou previsão inflacionária, incluindo, além do lucro, todas as despesas resultantes de impostos, taxas, tributos, frete e demais encargos, assim como todas as despesas diretas ou indiretas relacionadas com a integral execução do objeto da presente licitação; </w:t>
      </w:r>
    </w:p>
    <w:p w14:paraId="6BB27DB6" w14:textId="02CE8263" w:rsidR="002B2D24" w:rsidRPr="002B2D24" w:rsidRDefault="002B2D24" w:rsidP="002B2D24">
      <w:pPr>
        <w:jc w:val="both"/>
      </w:pPr>
      <w:r w:rsidRPr="002B2D24">
        <w:t xml:space="preserve">OBS.: A licitante poderá solicitar o arquivo em </w:t>
      </w:r>
      <w:r w:rsidR="004823F4" w:rsidRPr="002B2D24">
        <w:t>Excel</w:t>
      </w:r>
      <w:r w:rsidRPr="002B2D24">
        <w:t xml:space="preserve"> da planilha orçamentária por meio do telefone (38) 3678-1003 ou pelo e- mail camara.riachinho@hotmail.com</w:t>
      </w:r>
    </w:p>
    <w:p w14:paraId="398D9F36" w14:textId="38035AE5" w:rsidR="002B2D24" w:rsidRPr="002B2D24" w:rsidRDefault="002B2D24" w:rsidP="002B2D24">
      <w:pPr>
        <w:jc w:val="both"/>
      </w:pPr>
      <w:r w:rsidRPr="002B2D24">
        <w:t xml:space="preserve">b1) O percentual do BDI utilizado na proposta deverá ser o mesmo do resultado da composição apresentada pela proponente, nos termos do subitem 3.2.7 deste aviso. </w:t>
      </w:r>
    </w:p>
    <w:p w14:paraId="0921AA45" w14:textId="77777777" w:rsidR="002B2D24" w:rsidRPr="002B2D24" w:rsidRDefault="002B2D24" w:rsidP="002B2D24">
      <w:pPr>
        <w:jc w:val="both"/>
      </w:pPr>
      <w:r w:rsidRPr="002B2D24">
        <w:t xml:space="preserve">c) </w:t>
      </w:r>
      <w:r w:rsidRPr="002B2D24">
        <w:rPr>
          <w:b/>
          <w:bCs/>
        </w:rPr>
        <w:t>Prazo de execução dos serviços</w:t>
      </w:r>
      <w:r w:rsidRPr="0077080C">
        <w:rPr>
          <w:b/>
          <w:bCs/>
        </w:rPr>
        <w:t>: 02 (dois) meses</w:t>
      </w:r>
      <w:r w:rsidRPr="0077080C">
        <w:t xml:space="preserve">, </w:t>
      </w:r>
      <w:r w:rsidRPr="002B2D24">
        <w:t xml:space="preserve">contados da data de recebimento pela Contratada da Autorização para Início dos Serviços. </w:t>
      </w:r>
    </w:p>
    <w:p w14:paraId="6B8DCFC3" w14:textId="73C2C606" w:rsidR="002B2D24" w:rsidRPr="002B2D24" w:rsidRDefault="002B2D24" w:rsidP="002B2D24">
      <w:pPr>
        <w:jc w:val="both"/>
      </w:pPr>
      <w:r w:rsidRPr="002B2D24">
        <w:t xml:space="preserve">d) Prazo de garantia: A garantia dos serviços será de 60 (sessenta) meses, nos termos do art. 618 da Lei Federal nº 10406/2002 (Código Civil), contados da data de emissão do Termo de Recebimento Definitivo. O prazo de garantia contratual dos materiais/equipamentos, complementar à garantia legal e independente da garantia de execução contratual, será de, no mínimo, 12(doze) meses, contado a partir do primeiro dia útil subsequente à data do recebimento definitivo do objeto; </w:t>
      </w:r>
    </w:p>
    <w:p w14:paraId="3A685C9C" w14:textId="77777777" w:rsidR="002B2D24" w:rsidRPr="002B2D24" w:rsidRDefault="002B2D24" w:rsidP="002B2D24">
      <w:pPr>
        <w:jc w:val="both"/>
      </w:pPr>
      <w:r w:rsidRPr="002B2D24">
        <w:lastRenderedPageBreak/>
        <w:t xml:space="preserve">e) Prazo de validade da proposta, que não poderá ser inferior a 60 (sessenta) dias, a contar da data de sua apresentação. </w:t>
      </w:r>
    </w:p>
    <w:p w14:paraId="50B58E62" w14:textId="77777777" w:rsidR="002B2D24" w:rsidRPr="002B2D24" w:rsidRDefault="002B2D24" w:rsidP="002B2D24">
      <w:pPr>
        <w:jc w:val="both"/>
      </w:pPr>
      <w:r w:rsidRPr="002B2D24">
        <w:t xml:space="preserve">f) Deverá constar ainda os dados bancários da empresa, como banco, agência, número da conta, etc. </w:t>
      </w:r>
    </w:p>
    <w:p w14:paraId="60242AE7" w14:textId="77777777" w:rsidR="002B2D24" w:rsidRPr="002B2D24" w:rsidRDefault="002B2D24" w:rsidP="002B2D24">
      <w:pPr>
        <w:jc w:val="both"/>
      </w:pPr>
      <w:r w:rsidRPr="002B2D24">
        <w:t xml:space="preserve">3.2.4. É vedada apresentação de proposta parcial para esta contratação, devendo o licitante contemplar todos os itens que a integram. </w:t>
      </w:r>
    </w:p>
    <w:p w14:paraId="668ECFEF" w14:textId="77777777" w:rsidR="002B2D24" w:rsidRDefault="002B2D24" w:rsidP="002B2D24">
      <w:pPr>
        <w:jc w:val="both"/>
      </w:pPr>
      <w:r w:rsidRPr="002B2D24">
        <w:t>3.2.5. Não será(ão) admitida(s) cotação(ões) inferior(es) à(s) quantidade(s) prevista(s) neste Edital.</w:t>
      </w:r>
    </w:p>
    <w:p w14:paraId="0FCBF2DF" w14:textId="77777777" w:rsidR="002B2D24" w:rsidRPr="002B2D24" w:rsidRDefault="002B2D24" w:rsidP="002B2D24">
      <w:pPr>
        <w:jc w:val="both"/>
      </w:pPr>
      <w:r w:rsidRPr="002B2D24">
        <w:t xml:space="preserve">3.2.6. Os proponentes deverão apresentar cronograma físico financeiro, com o ajuste dos valores de acordo com o preço proposto pela empresa. </w:t>
      </w:r>
    </w:p>
    <w:p w14:paraId="1E310FD5" w14:textId="1233D549" w:rsidR="002B2D24" w:rsidRPr="002B2D24" w:rsidRDefault="002B2D24" w:rsidP="002B2D24">
      <w:pPr>
        <w:jc w:val="both"/>
      </w:pPr>
      <w:r w:rsidRPr="002B2D24">
        <w:t xml:space="preserve">3.2.7. Os proponentes deverão apresentar, junto com a proposta, a sua composição do BDI Benefícios e Despesas Indiretas de forma detalhada em atenção ao estabelecido pelo Acórdão 2622/2013 TCU Plenário. </w:t>
      </w:r>
    </w:p>
    <w:p w14:paraId="5B392868" w14:textId="77777777" w:rsidR="002B2D24" w:rsidRPr="002B2D24" w:rsidRDefault="002B2D24" w:rsidP="002B2D24">
      <w:pPr>
        <w:jc w:val="both"/>
      </w:pPr>
      <w:r w:rsidRPr="002B2D24">
        <w:t xml:space="preserve">3.3. Todas as especificações do objeto contidas na proposta, em especial o preço, vinculam a Contratada. </w:t>
      </w:r>
    </w:p>
    <w:p w14:paraId="3AD0094E" w14:textId="698A03CB" w:rsidR="002B2D24" w:rsidRPr="002B2D24" w:rsidRDefault="002B2D24" w:rsidP="002B2D24">
      <w:pPr>
        <w:jc w:val="both"/>
      </w:pPr>
      <w:r w:rsidRPr="002B2D24">
        <w:t xml:space="preserve">3.4. Nos valores propostos estarão inclusos todos os custos operacionais, encargos previdenciários, trabalhistas, tributários, comerciais e quaisquer outros que incidam direta ou indiretamente no fornecimento e/ou prestação dos serviços; </w:t>
      </w:r>
    </w:p>
    <w:p w14:paraId="5A01C1E9" w14:textId="1599DFD5" w:rsidR="002B2D24" w:rsidRPr="002B2D24" w:rsidRDefault="002B2D24" w:rsidP="002B2D24">
      <w:pPr>
        <w:jc w:val="both"/>
      </w:pPr>
      <w:r w:rsidRPr="002B2D24">
        <w:t xml:space="preserve">3.4.1. Os preços ofertados serão de exclusiva responsabilidade do proponente, não lhe assistindo o direito de pleitear qualquer alteração, sob alegação de erro, omissão ou qualquer outro pretexto. </w:t>
      </w:r>
    </w:p>
    <w:p w14:paraId="1078F9EA" w14:textId="0B557435" w:rsidR="002B2D24" w:rsidRPr="002B2D24" w:rsidRDefault="002B2D24" w:rsidP="002B2D24">
      <w:pPr>
        <w:jc w:val="both"/>
      </w:pPr>
      <w:r w:rsidRPr="002B2D24">
        <w:t xml:space="preserve">3.5. A apresentação das propostas implica obrigatoriedade do cumprimento das disposições nelas contidas, em conformidade com o que dispõe o Termo de Referência, assumindo o proponente o compromisso de fornecer e/ou executar os serviços nos seus termos. </w:t>
      </w:r>
    </w:p>
    <w:p w14:paraId="0C183990" w14:textId="77777777" w:rsidR="002B2D24" w:rsidRDefault="002B2D24" w:rsidP="002B2D24">
      <w:pPr>
        <w:jc w:val="both"/>
      </w:pPr>
      <w:r w:rsidRPr="002B2D24">
        <w:t>3.6. Uma vez enviada a proposta, os fornecedores NÃO poderão retirá-la, substituí-la ou modificá-la;</w:t>
      </w:r>
    </w:p>
    <w:p w14:paraId="1864FB98" w14:textId="77777777" w:rsidR="002B2D24" w:rsidRPr="002B2D24" w:rsidRDefault="002B2D24" w:rsidP="002B2D24">
      <w:pPr>
        <w:jc w:val="both"/>
      </w:pPr>
      <w:r w:rsidRPr="002B2D24">
        <w:rPr>
          <w:b/>
          <w:bCs/>
        </w:rPr>
        <w:t xml:space="preserve">4 DA RAZÃO/CRITÉRIO DE ESCOLHA DO CONTRATADO </w:t>
      </w:r>
    </w:p>
    <w:p w14:paraId="7514A51F" w14:textId="77777777" w:rsidR="002B2D24" w:rsidRPr="002B2D24" w:rsidRDefault="002B2D24" w:rsidP="002B2D24">
      <w:pPr>
        <w:jc w:val="both"/>
      </w:pPr>
      <w:r w:rsidRPr="002B2D24">
        <w:t xml:space="preserve">4.1. Para os fins do inciso VI do artigo 72 da Lei Federal nº 14.133/2021, o critério para </w:t>
      </w:r>
      <w:r w:rsidRPr="002B2D24">
        <w:rPr>
          <w:b/>
          <w:bCs/>
        </w:rPr>
        <w:t>escolha do contratado será exclusivamente a apresentação da proposta de menor preço</w:t>
      </w:r>
      <w:r w:rsidRPr="002B2D24">
        <w:t xml:space="preserve">, desde que preenchidos os requisitos de habilitação. </w:t>
      </w:r>
    </w:p>
    <w:p w14:paraId="340F8B3A" w14:textId="77777777" w:rsidR="002B2D24" w:rsidRPr="002B2D24" w:rsidRDefault="002B2D24" w:rsidP="002B2D24">
      <w:pPr>
        <w:jc w:val="both"/>
      </w:pPr>
      <w:r w:rsidRPr="002B2D24">
        <w:t xml:space="preserve">4.2. Após o recebimento das propostas, será verificada a conformidade da proposta de menor preço quanto à adequação do objeto e à compatibilidade do preço em relação ao estipulado para a contratação. </w:t>
      </w:r>
    </w:p>
    <w:p w14:paraId="535CF860" w14:textId="7443E43B" w:rsidR="002B2D24" w:rsidRPr="002B2D24" w:rsidRDefault="002B2D24" w:rsidP="002B2D24">
      <w:pPr>
        <w:jc w:val="both"/>
      </w:pPr>
      <w:r w:rsidRPr="002B2D24">
        <w:t xml:space="preserve">4.3. No caso de o preço da proposta vencedora estar acima do estimado pela Administração, poderá haver a negociação de condições mais vantajosas. </w:t>
      </w:r>
    </w:p>
    <w:p w14:paraId="30B15F94" w14:textId="77777777" w:rsidR="002B2D24" w:rsidRPr="002B2D24" w:rsidRDefault="002B2D24" w:rsidP="002B2D24">
      <w:pPr>
        <w:jc w:val="both"/>
      </w:pPr>
      <w:r w:rsidRPr="002B2D24">
        <w:t xml:space="preserve">4.4. O prazo de validade da proposta não será inferior a 60 (Sessenta) dias, a contar da data de sua apresentação. </w:t>
      </w:r>
    </w:p>
    <w:p w14:paraId="1FAC8F67" w14:textId="77777777" w:rsidR="002B2D24" w:rsidRPr="002B2D24" w:rsidRDefault="002B2D24" w:rsidP="002B2D24">
      <w:pPr>
        <w:jc w:val="both"/>
      </w:pPr>
      <w:r w:rsidRPr="002B2D24">
        <w:t xml:space="preserve">4.5. Será desclassificada a proposta vencedora que: </w:t>
      </w:r>
    </w:p>
    <w:p w14:paraId="3A0625B4" w14:textId="77777777" w:rsidR="002B2D24" w:rsidRPr="002B2D24" w:rsidRDefault="002B2D24" w:rsidP="002B2D24">
      <w:pPr>
        <w:jc w:val="both"/>
      </w:pPr>
      <w:r w:rsidRPr="002B2D24">
        <w:t xml:space="preserve">4.5.1. Contiver vícios insanáveis; </w:t>
      </w:r>
    </w:p>
    <w:p w14:paraId="18E14894" w14:textId="77777777" w:rsidR="002B2D24" w:rsidRPr="002B2D24" w:rsidRDefault="002B2D24" w:rsidP="002B2D24">
      <w:pPr>
        <w:jc w:val="both"/>
      </w:pPr>
      <w:r w:rsidRPr="002B2D24">
        <w:lastRenderedPageBreak/>
        <w:t xml:space="preserve">4.5.2. Não obedecer às especificações técnicas pormenorizadas neste aviso ou em seus anexos; </w:t>
      </w:r>
    </w:p>
    <w:p w14:paraId="15AA159C" w14:textId="77777777" w:rsidR="002B2D24" w:rsidRPr="002B2D24" w:rsidRDefault="002B2D24" w:rsidP="002B2D24">
      <w:pPr>
        <w:jc w:val="both"/>
      </w:pPr>
      <w:r w:rsidRPr="002B2D24">
        <w:t xml:space="preserve">4.5.3. Apresentar preços inexequíveis ou permanecerem acima do preço máximo definido para a contratação; </w:t>
      </w:r>
    </w:p>
    <w:p w14:paraId="390BABDB" w14:textId="77777777" w:rsidR="002B2D24" w:rsidRDefault="002B2D24" w:rsidP="002B2D24">
      <w:pPr>
        <w:jc w:val="both"/>
      </w:pPr>
      <w:r w:rsidRPr="002B2D24">
        <w:t>4.5.4. Não tiverem sua exequibilidade demonstrada, quando exigido pela Administração;</w:t>
      </w:r>
    </w:p>
    <w:p w14:paraId="0FCCD484" w14:textId="77777777" w:rsidR="002B2D24" w:rsidRPr="002B2D24" w:rsidRDefault="002B2D24" w:rsidP="002B2D24">
      <w:pPr>
        <w:jc w:val="both"/>
      </w:pPr>
      <w:r w:rsidRPr="002B2D24">
        <w:t xml:space="preserve">4.5.5. Apresentar desconformidade com quaisquer outras exigências deste aviso ou seus anexos, desde que insanável. </w:t>
      </w:r>
    </w:p>
    <w:p w14:paraId="40018B45" w14:textId="4C9891AF" w:rsidR="002B2D24" w:rsidRPr="002B2D24" w:rsidRDefault="002B2D24" w:rsidP="002B2D24">
      <w:pPr>
        <w:jc w:val="both"/>
      </w:pPr>
      <w:r w:rsidRPr="002B2D24">
        <w:t xml:space="preserve">4.6. Quando o fornecedor/prestador não conseguir comprovar que possui ou possuirá recursos suficientes para executar a contento o objeto, será considerada inexequível a proposta de preços ou menor lance que: </w:t>
      </w:r>
    </w:p>
    <w:p w14:paraId="16489C34" w14:textId="32BBD5C9" w:rsidR="002B2D24" w:rsidRPr="002B2D24" w:rsidRDefault="002B2D24" w:rsidP="002B2D24">
      <w:pPr>
        <w:jc w:val="both"/>
      </w:pPr>
      <w:r w:rsidRPr="002B2D24">
        <w:t xml:space="preserve">4.6.1.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 </w:t>
      </w:r>
    </w:p>
    <w:p w14:paraId="7A9D2AF6" w14:textId="6B055390" w:rsidR="002B2D24" w:rsidRPr="002B2D24" w:rsidRDefault="002B2D24" w:rsidP="002B2D24">
      <w:pPr>
        <w:jc w:val="both"/>
      </w:pPr>
      <w:r w:rsidRPr="002B2D24">
        <w:t xml:space="preserve">4.6.2. Apresentar um ou mais valores da planilha de custo que sejam inferiores àqueles fixados em instrumentos de caráter normativo obrigatório, tais como leis, medidas provisórias e convenções coletivas de trabalho vigentes, quando for o caso. </w:t>
      </w:r>
    </w:p>
    <w:p w14:paraId="7A8628C8" w14:textId="4663A975" w:rsidR="002B2D24" w:rsidRPr="002B2D24" w:rsidRDefault="002B2D24" w:rsidP="002B2D24">
      <w:pPr>
        <w:jc w:val="both"/>
      </w:pPr>
      <w:r w:rsidRPr="002B2D24">
        <w:t xml:space="preserve">4.7. Se houver indícios de inexequibilidade da proposta de preço, ou em caso da necessidade de esclarecimentos complementares, poderão ser efetuadas diligências, para que a empresa comprove a exequibilidade da proposta. </w:t>
      </w:r>
    </w:p>
    <w:p w14:paraId="07D785F5" w14:textId="7868C7F0" w:rsidR="002B2D24" w:rsidRPr="002B2D24" w:rsidRDefault="002B2D24" w:rsidP="002B2D24">
      <w:pPr>
        <w:jc w:val="both"/>
      </w:pPr>
      <w:r w:rsidRPr="002B2D24">
        <w:t xml:space="preserve">4.8. Erros no preenchimento da proposta não constituem motivo para a desclassificação da proposta. A planilha poderá ser ajustada pelo proponente, no prazo indicado pela administração, desde que não haja majoração do preço. </w:t>
      </w:r>
    </w:p>
    <w:p w14:paraId="723AC0DF" w14:textId="77777777" w:rsidR="002B2D24" w:rsidRPr="002B2D24" w:rsidRDefault="002B2D24" w:rsidP="002B2D24">
      <w:pPr>
        <w:jc w:val="both"/>
      </w:pPr>
      <w:r w:rsidRPr="002B2D24">
        <w:t xml:space="preserve">4.8.1. O ajuste de que trata este dispositivo se limita a sanar erros ou falhas que não alterem a substância das propostas; </w:t>
      </w:r>
    </w:p>
    <w:p w14:paraId="5306260B" w14:textId="66CB4B9B" w:rsidR="002B2D24" w:rsidRDefault="002B2D24" w:rsidP="002B2D24">
      <w:pPr>
        <w:jc w:val="both"/>
      </w:pPr>
      <w:r w:rsidRPr="002B2D24">
        <w:t>4.8.2. Considera-se erro no preenchimento da planilha passível de correção a indicação de recolhimento de impostos e contribuições na forma do Simples Nacional, quando não cabível esse regime.</w:t>
      </w:r>
    </w:p>
    <w:p w14:paraId="2DEE57BA" w14:textId="77777777" w:rsidR="002B2D24" w:rsidRPr="002B2D24" w:rsidRDefault="002B2D24" w:rsidP="002B2D24">
      <w:pPr>
        <w:jc w:val="both"/>
      </w:pPr>
      <w:r w:rsidRPr="002B2D24">
        <w:t xml:space="preserve">4.9. Para fins de análise da proposta quanto ao cumprimento das especificações do objeto, poderá ser colhida a manifestação escrita do setor requisitante ou da área especializada no objeto. </w:t>
      </w:r>
    </w:p>
    <w:p w14:paraId="2BA84B58" w14:textId="77777777" w:rsidR="002B2D24" w:rsidRPr="002B2D24" w:rsidRDefault="002B2D24" w:rsidP="002B2D24">
      <w:pPr>
        <w:jc w:val="both"/>
      </w:pPr>
      <w:r w:rsidRPr="002B2D24">
        <w:t xml:space="preserve">4.10. Se a proposta for desclassificada, será examinada a proposta subsequente, e, assim sucessivamente, na ordem de classificação. </w:t>
      </w:r>
    </w:p>
    <w:p w14:paraId="725F4176" w14:textId="77777777" w:rsidR="002B2D24" w:rsidRPr="002B2D24" w:rsidRDefault="002B2D24" w:rsidP="002B2D24">
      <w:pPr>
        <w:jc w:val="both"/>
      </w:pPr>
      <w:r w:rsidRPr="002B2D24">
        <w:t xml:space="preserve">4.11. Encerrada a análise quanto à aceitação da proposta, se iniciará a fase de habilitação, observado o disposto neste Aviso de Contratação Direta. </w:t>
      </w:r>
    </w:p>
    <w:p w14:paraId="4B5F4B8B" w14:textId="77777777" w:rsidR="002B2D24" w:rsidRPr="002B2D24" w:rsidRDefault="002B2D24" w:rsidP="002B2D24">
      <w:pPr>
        <w:jc w:val="both"/>
      </w:pPr>
      <w:r w:rsidRPr="002B2D24">
        <w:rPr>
          <w:b/>
          <w:bCs/>
        </w:rPr>
        <w:t xml:space="preserve">5 - HABILITAÇÃO </w:t>
      </w:r>
    </w:p>
    <w:p w14:paraId="21E2011E" w14:textId="77777777" w:rsidR="002B2D24" w:rsidRPr="002B2D24" w:rsidRDefault="002B2D24" w:rsidP="002B2D24">
      <w:pPr>
        <w:jc w:val="both"/>
      </w:pPr>
      <w:r w:rsidRPr="002B2D24">
        <w:t xml:space="preserve">5.1. Os documentos a serem exigidos para fins de habilitação constam no anexo I deste instrumento de aviso com a denominação de DOCUMENTAÇÃO EXIGIDA PARA HABILI-TAÇÃO deste aviso e serão solicitados do fornecedor/proponente mais bem classificado, sendo que os </w:t>
      </w:r>
      <w:r w:rsidRPr="002B2D24">
        <w:lastRenderedPageBreak/>
        <w:t xml:space="preserve">documentos deverão ser encaminhados via e-mail ou presencialmente, na sala de licitações, no endereço constante no preâmbulo deste Aviso no prazo de até 03 (três) dias úteis. </w:t>
      </w:r>
    </w:p>
    <w:p w14:paraId="7651ABC5" w14:textId="7EA70445" w:rsidR="002B2D24" w:rsidRDefault="002B2D24" w:rsidP="002B2D24">
      <w:pPr>
        <w:jc w:val="both"/>
      </w:pPr>
      <w:r w:rsidRPr="002B2D24">
        <w:t>5.2. Como condição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w:t>
      </w:r>
    </w:p>
    <w:p w14:paraId="36379689" w14:textId="685BD921" w:rsidR="002B2D24" w:rsidRPr="002B2D24" w:rsidRDefault="002B2D24" w:rsidP="002B2D24">
      <w:pPr>
        <w:jc w:val="both"/>
      </w:pPr>
      <w:r w:rsidRPr="002B2D24">
        <w:t xml:space="preserve">a) Cadastro Nacional de Empresas Inidôneas e Suspensas - CEIS, mantido pela Controladoria-Geral da União (www.portaldatransparencia.gov.br/ceis); </w:t>
      </w:r>
    </w:p>
    <w:p w14:paraId="0D96C3E3" w14:textId="1419D58C" w:rsidR="002B2D24" w:rsidRPr="002B2D24" w:rsidRDefault="002B2D24" w:rsidP="002B2D24">
      <w:pPr>
        <w:jc w:val="both"/>
      </w:pPr>
      <w:r w:rsidRPr="002B2D24">
        <w:t xml:space="preserve">b) Cadastro Nacional de Condenações Cíveis por Atos de Improbidade Administrativa, mantido pelo Conselho Nacional de Justiça (www.cnj.jus.br/improbidade_adm/consultar_requerido.php). </w:t>
      </w:r>
    </w:p>
    <w:p w14:paraId="6BE5A531" w14:textId="77777777" w:rsidR="002B2D24" w:rsidRPr="002B2D24" w:rsidRDefault="002B2D24" w:rsidP="002B2D24">
      <w:pPr>
        <w:jc w:val="both"/>
      </w:pPr>
      <w:r w:rsidRPr="002B2D24">
        <w:t xml:space="preserve">c) Lista de Inidôneos mantida pelo Tribunal de Contas da União - TCU; </w:t>
      </w:r>
    </w:p>
    <w:p w14:paraId="63FF3ED0" w14:textId="77777777" w:rsidR="002B2D24" w:rsidRPr="002B2D24" w:rsidRDefault="002B2D24" w:rsidP="002B2D24">
      <w:pPr>
        <w:jc w:val="both"/>
      </w:pPr>
      <w:r w:rsidRPr="002B2D24">
        <w:t xml:space="preserve">5.2.1. Para a consulta de fornecedores pessoa jurídica poderá haver a substituição das Pessoa Jurídica do TCU (https://certidoesapf.apps.tcu.gov.br/). </w:t>
      </w:r>
    </w:p>
    <w:p w14:paraId="52198EB3" w14:textId="3D569CD3" w:rsidR="002B2D24" w:rsidRPr="002B2D24" w:rsidRDefault="002B2D24" w:rsidP="002B2D24">
      <w:pPr>
        <w:jc w:val="both"/>
      </w:pPr>
      <w:r w:rsidRPr="002B2D24">
        <w:t xml:space="preserve">5.2.2. A consulta aos cadastros será realizada em nome da empresa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39843A66" w14:textId="3ECB1176" w:rsidR="002B2D24" w:rsidRPr="002B2D24" w:rsidRDefault="002B2D24" w:rsidP="002B2D24">
      <w:pPr>
        <w:jc w:val="both"/>
      </w:pPr>
      <w:r w:rsidRPr="002B2D24">
        <w:t xml:space="preserve">5.2.2.1. Caso conste na Consulta de Situação do Fornecedor a existência de Ocorrências Impeditivas Indiretas, o gestor diligenciará para verificar se houve fraude por parte das empresas apontadas no Relatório de Ocorrências Impeditivas Indiretas. </w:t>
      </w:r>
    </w:p>
    <w:p w14:paraId="20C13EF0" w14:textId="77777777" w:rsidR="002B2D24" w:rsidRPr="002B2D24" w:rsidRDefault="002B2D24" w:rsidP="002B2D24">
      <w:pPr>
        <w:jc w:val="both"/>
      </w:pPr>
      <w:r w:rsidRPr="002B2D24">
        <w:t xml:space="preserve">5.2.2.1.1. A tentativa de burla será verificada por meio dos vínculos societários, linhas de fornecimento similares, dentre outros. </w:t>
      </w:r>
    </w:p>
    <w:p w14:paraId="30983589" w14:textId="0F69A84C" w:rsidR="002B2D24" w:rsidRDefault="002B2D24" w:rsidP="002B2D24">
      <w:pPr>
        <w:jc w:val="both"/>
      </w:pPr>
      <w:r w:rsidRPr="002B2D24">
        <w:t>5.2.2.1.2. O fornecedor será convocado para manifestação previamente à sua desclassificação.</w:t>
      </w:r>
    </w:p>
    <w:p w14:paraId="5A4A9306" w14:textId="77777777" w:rsidR="002B2D24" w:rsidRPr="002B2D24" w:rsidRDefault="002B2D24" w:rsidP="002B2D24">
      <w:pPr>
        <w:jc w:val="both"/>
      </w:pPr>
      <w:r w:rsidRPr="002B2D24">
        <w:t xml:space="preserve">5.2.3. Constatada a existência de sanção, o fornecedor será reputado inabilitado, por falta de condição de participação. </w:t>
      </w:r>
    </w:p>
    <w:p w14:paraId="79F7273E" w14:textId="7AC9CE8E" w:rsidR="002B2D24" w:rsidRPr="002B2D24" w:rsidRDefault="002B2D24" w:rsidP="002B2D24">
      <w:pPr>
        <w:jc w:val="both"/>
      </w:pPr>
      <w:r w:rsidRPr="002B2D24">
        <w:t xml:space="preserve">5.3. 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 </w:t>
      </w:r>
    </w:p>
    <w:p w14:paraId="19A95C1A" w14:textId="3E220FB6" w:rsidR="002B2D24" w:rsidRPr="002B2D24" w:rsidRDefault="002B2D24" w:rsidP="002B2D24">
      <w:pPr>
        <w:jc w:val="both"/>
      </w:pPr>
      <w:r w:rsidRPr="002B2D24">
        <w:t xml:space="preserve">5.4. Somente haverá a necessidade de comprovação do preenchimento de requisitos mediante apresentação dos documentos originais não - digitais quando houver dúvida em relação à integridade do documento digital. </w:t>
      </w:r>
    </w:p>
    <w:p w14:paraId="113F1E8D" w14:textId="1A323131" w:rsidR="002B2D24" w:rsidRPr="002B2D24" w:rsidRDefault="002B2D24" w:rsidP="002B2D24">
      <w:pPr>
        <w:jc w:val="both"/>
      </w:pPr>
      <w:r w:rsidRPr="002B2D24">
        <w:t xml:space="preserve">5.5. Será inabilitado o fornecedor que não comprovar sua habilitação, seja por não apresentar quaisquer dos documentos exigidos, ou apresentá-los em desacordo com o estabelecido neste Aviso de Contratação Direta. </w:t>
      </w:r>
    </w:p>
    <w:p w14:paraId="3D83B72D" w14:textId="1295E52B" w:rsidR="002B2D24" w:rsidRPr="002B2D24" w:rsidRDefault="002B2D24" w:rsidP="002B2D24">
      <w:pPr>
        <w:jc w:val="both"/>
      </w:pPr>
      <w:r w:rsidRPr="002B2D24">
        <w:t xml:space="preserve">5.5.1. Na hipótese de o fornecedor não atender às exigências para a habilitação, o órgão ou entidade examinará a proposta subsequente e assim sucessivamente, na ordem de classificação, </w:t>
      </w:r>
      <w:r w:rsidRPr="002B2D24">
        <w:lastRenderedPageBreak/>
        <w:t xml:space="preserve">até a apuração de uma proposta que atenda às especificações do objeto e as condições de habilitação. </w:t>
      </w:r>
    </w:p>
    <w:p w14:paraId="01171CC8" w14:textId="77777777" w:rsidR="002B2D24" w:rsidRPr="002B2D24" w:rsidRDefault="002B2D24" w:rsidP="002B2D24">
      <w:pPr>
        <w:jc w:val="both"/>
      </w:pPr>
      <w:r w:rsidRPr="002B2D24">
        <w:t xml:space="preserve">5.6. Constatado o atendimento às exigências de habilitação, o fornecedor será habilitado. </w:t>
      </w:r>
    </w:p>
    <w:p w14:paraId="6EB7D98E" w14:textId="77777777" w:rsidR="002B2D24" w:rsidRPr="002B2D24" w:rsidRDefault="002B2D24" w:rsidP="002B2D24">
      <w:pPr>
        <w:jc w:val="both"/>
      </w:pPr>
      <w:r w:rsidRPr="002B2D24">
        <w:rPr>
          <w:b/>
          <w:bCs/>
        </w:rPr>
        <w:t xml:space="preserve">6 - DA CONTRATAÇÃO </w:t>
      </w:r>
    </w:p>
    <w:p w14:paraId="1E21FF92" w14:textId="77777777" w:rsidR="002B2D24" w:rsidRDefault="002B2D24" w:rsidP="002B2D24">
      <w:pPr>
        <w:jc w:val="both"/>
      </w:pPr>
      <w:r w:rsidRPr="002B2D24">
        <w:t>6.1. Após a autorização para contratação direta, caso se conclua pela contratação, será firmado Termo de Contrato ou emitido instrumento equivalente, conforme consta em anexo a este instrumento.</w:t>
      </w:r>
    </w:p>
    <w:p w14:paraId="1956411C" w14:textId="1B855739" w:rsidR="002B2D24" w:rsidRPr="002B2D24" w:rsidRDefault="002B2D24" w:rsidP="002B2D24">
      <w:pPr>
        <w:jc w:val="both"/>
      </w:pPr>
      <w:r w:rsidRPr="002B2D24">
        <w:t xml:space="preserve">6.2. O adjudicatário terá o prazo de 03 (três) dias úteis, contados a partir da data de sua convocação, para assinar o Termo de Contrato ou aceitar instrumento equivalente, conforme o caso (Nota de Empenho/Autorização), sob pena de decair do direito à contratação, sem prejuízo das sanções previstas neste Aviso de Contratação Direta. </w:t>
      </w:r>
    </w:p>
    <w:p w14:paraId="1D0C8413" w14:textId="77777777" w:rsidR="002B2D24" w:rsidRPr="002B2D24" w:rsidRDefault="002B2D24" w:rsidP="002B2D24">
      <w:pPr>
        <w:jc w:val="both"/>
      </w:pPr>
      <w:r w:rsidRPr="002B2D24">
        <w:t xml:space="preserve">6.2.1. 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a contar da data de seu recebimento. </w:t>
      </w:r>
    </w:p>
    <w:p w14:paraId="04338986" w14:textId="77777777" w:rsidR="002B2D24" w:rsidRPr="002B2D24" w:rsidRDefault="002B2D24" w:rsidP="002B2D24">
      <w:pPr>
        <w:jc w:val="both"/>
      </w:pPr>
      <w:r w:rsidRPr="002B2D24">
        <w:t xml:space="preserve">6.2.2. O prazo previsto acima poderá ser prorrogado 1 (uma) vez, por igual período, por solicitação justificada do adjudicatário e aceita pela Administração. </w:t>
      </w:r>
    </w:p>
    <w:p w14:paraId="482F8B22" w14:textId="77777777" w:rsidR="002B2D24" w:rsidRPr="002B2D24" w:rsidRDefault="002B2D24" w:rsidP="002B2D24">
      <w:pPr>
        <w:jc w:val="both"/>
      </w:pPr>
      <w:r w:rsidRPr="002B2D24">
        <w:rPr>
          <w:b/>
          <w:bCs/>
        </w:rPr>
        <w:t xml:space="preserve">7 - SANÇÕES </w:t>
      </w:r>
    </w:p>
    <w:p w14:paraId="62F96CB1" w14:textId="77777777" w:rsidR="002B2D24" w:rsidRPr="002B2D24" w:rsidRDefault="002B2D24" w:rsidP="002B2D24">
      <w:pPr>
        <w:jc w:val="both"/>
      </w:pPr>
      <w:r w:rsidRPr="002B2D24">
        <w:t xml:space="preserve">7.1. As sanções administrativas estão estipuladas na Minuta do Contrato - Anexo V deste aviso. </w:t>
      </w:r>
    </w:p>
    <w:p w14:paraId="15CBBE3C" w14:textId="77777777" w:rsidR="002B2D24" w:rsidRPr="002B2D24" w:rsidRDefault="002B2D24" w:rsidP="002B2D24">
      <w:pPr>
        <w:jc w:val="both"/>
      </w:pPr>
      <w:r w:rsidRPr="002B2D24">
        <w:rPr>
          <w:b/>
          <w:bCs/>
        </w:rPr>
        <w:t xml:space="preserve">8 DISPOSIÇÕES GERAIS </w:t>
      </w:r>
    </w:p>
    <w:p w14:paraId="444DC7E8" w14:textId="77777777" w:rsidR="002B2D24" w:rsidRPr="002B2D24" w:rsidRDefault="002B2D24" w:rsidP="002B2D24">
      <w:pPr>
        <w:jc w:val="both"/>
      </w:pPr>
      <w:r w:rsidRPr="002B2D24">
        <w:t xml:space="preserve">8.1. O procedimento será divulgado no site da Câmara Municipal: nho.mg.leg.br/transparencia/licitacoes-e-contratoshttps://www.riachi </w:t>
      </w:r>
    </w:p>
    <w:p w14:paraId="76FAED63" w14:textId="656FECD0" w:rsidR="002B2D24" w:rsidRDefault="002B2D24" w:rsidP="002B2D24">
      <w:pPr>
        <w:jc w:val="both"/>
      </w:pPr>
      <w:r w:rsidRPr="002B2D24">
        <w:t xml:space="preserve">8.2. No caso de todos os fornecedores restarem desclassificados ou inabilitados (procedimento fracassado), a Administração poderá: </w:t>
      </w:r>
    </w:p>
    <w:p w14:paraId="1371F491" w14:textId="77777777" w:rsidR="002B2D24" w:rsidRPr="002B2D24" w:rsidRDefault="002B2D24" w:rsidP="002B2D24">
      <w:pPr>
        <w:jc w:val="both"/>
      </w:pPr>
      <w:r w:rsidRPr="002B2D24">
        <w:t xml:space="preserve">8.2.1. Republicar o presente aviso com uma nova data; </w:t>
      </w:r>
    </w:p>
    <w:p w14:paraId="15C00D0F" w14:textId="3BC18745" w:rsidR="002B2D24" w:rsidRPr="002B2D24" w:rsidRDefault="002B2D24" w:rsidP="002B2D24">
      <w:pPr>
        <w:jc w:val="both"/>
      </w:pPr>
      <w:r w:rsidRPr="002B2D24">
        <w:t xml:space="preserve">8.2.2. Valer-se, para a contratação, de proposta obtida na pesquisa de preços que serviu de base ao procedimento, se houver, privilegiando-se os menores preços, sempre que possível, e desde que atendidas às condições de habilitação exigidas. </w:t>
      </w:r>
    </w:p>
    <w:p w14:paraId="03C1BCA3" w14:textId="11DCCFDE" w:rsidR="002B2D24" w:rsidRPr="002B2D24" w:rsidRDefault="002B2D24" w:rsidP="002B2D24">
      <w:pPr>
        <w:jc w:val="both"/>
      </w:pPr>
      <w:r w:rsidRPr="002B2D24">
        <w:t xml:space="preserve">8.2.2.1. No caso do subitem anterior, a contratação será operacionalizada fora deste procedimento. </w:t>
      </w:r>
    </w:p>
    <w:p w14:paraId="3A6E77EE" w14:textId="77777777" w:rsidR="002B2D24" w:rsidRPr="002B2D24" w:rsidRDefault="002B2D24" w:rsidP="002B2D24">
      <w:pPr>
        <w:jc w:val="both"/>
      </w:pPr>
      <w:r w:rsidRPr="002B2D24">
        <w:t xml:space="preserve">8.2.3. Fixar prazo para que possa haver adequação das propostas ou da documentação de habilitação, conforme o caso. </w:t>
      </w:r>
    </w:p>
    <w:p w14:paraId="3AFBC093" w14:textId="77777777" w:rsidR="002B2D24" w:rsidRPr="002B2D24" w:rsidRDefault="002B2D24" w:rsidP="002B2D24">
      <w:pPr>
        <w:jc w:val="both"/>
      </w:pPr>
      <w:r w:rsidRPr="002B2D24">
        <w:t xml:space="preserve">8.3. As providências dos subitens 8.2.1 e 8.2.2 acima poderão ser utilizadas se não houver o comparecimento de quaisquer fornecedores interessados (procedimento deserto). </w:t>
      </w:r>
    </w:p>
    <w:p w14:paraId="67179C72" w14:textId="0A6F26DB" w:rsidR="002B2D24" w:rsidRPr="002B2D24" w:rsidRDefault="002B2D24" w:rsidP="002B2D24">
      <w:pPr>
        <w:jc w:val="both"/>
      </w:pPr>
      <w:r w:rsidRPr="002B2D24">
        <w:t xml:space="preserve">8.4. Havendo a necessidade de realização de ato de qualquer natureza pelos fornecedores, cujo prazo não conste deste Aviso de Contratação Direta, deverá ser atendido o prazo indicado pelo agente competente da Administração na respectiva notificação. </w:t>
      </w:r>
    </w:p>
    <w:p w14:paraId="0FD9A17A" w14:textId="6532494B" w:rsidR="002B2D24" w:rsidRPr="002B2D24" w:rsidRDefault="002B2D24" w:rsidP="002B2D24">
      <w:pPr>
        <w:jc w:val="both"/>
      </w:pPr>
      <w:r w:rsidRPr="002B2D24">
        <w:lastRenderedPageBreak/>
        <w:t xml:space="preserve">8.5. Caberá ao fornecedor acompanhar as operações, ficando responsável pelo ônus decorrente da perda do negócio diante da inobservância de quaisquer mensagens emitidas pela Administração ou de sua desconexão. </w:t>
      </w:r>
    </w:p>
    <w:p w14:paraId="2B14738D" w14:textId="5F1F2521" w:rsidR="002B2D24" w:rsidRPr="002B2D24" w:rsidRDefault="002B2D24" w:rsidP="002B2D24">
      <w:pPr>
        <w:jc w:val="both"/>
      </w:pPr>
      <w:r w:rsidRPr="002B2D24">
        <w:t xml:space="preserve">8.6.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p>
    <w:p w14:paraId="4AA1C4D5" w14:textId="77777777" w:rsidR="002B2D24" w:rsidRDefault="002B2D24" w:rsidP="002B2D24">
      <w:pPr>
        <w:jc w:val="both"/>
      </w:pPr>
      <w:r w:rsidRPr="002B2D24">
        <w:t>8.7. Os horários estabelecidos na divulgação deste procedimento observarão o horário de Brasília-DF.</w:t>
      </w:r>
    </w:p>
    <w:p w14:paraId="3B090CB3" w14:textId="5F02F1BF" w:rsidR="002B2D24" w:rsidRPr="002B2D24" w:rsidRDefault="002B2D24" w:rsidP="002B2D24">
      <w:pPr>
        <w:jc w:val="both"/>
      </w:pPr>
      <w:r w:rsidRPr="002B2D24">
        <w:t xml:space="preserve">8.8.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65390964" w14:textId="34DD164E" w:rsidR="002B2D24" w:rsidRPr="002B2D24" w:rsidRDefault="002B2D24" w:rsidP="002B2D24">
      <w:pPr>
        <w:jc w:val="both"/>
      </w:pPr>
      <w:r w:rsidRPr="002B2D24">
        <w:t xml:space="preserve">8.9. 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582A1D6A" w14:textId="77777777" w:rsidR="002B2D24" w:rsidRPr="002B2D24" w:rsidRDefault="002B2D24" w:rsidP="002B2D24">
      <w:pPr>
        <w:jc w:val="both"/>
      </w:pPr>
      <w:r w:rsidRPr="002B2D24">
        <w:t xml:space="preserve">8.10. Os fornecedores assumem todos os custos de preparação e apresentação de suas propostas e a Administração não será, em nenhum caso, responsável por esses custos, independentemente da condução ou do resultado do processo de contratação. </w:t>
      </w:r>
    </w:p>
    <w:p w14:paraId="62B74E69" w14:textId="77777777" w:rsidR="002B2D24" w:rsidRPr="002B2D24" w:rsidRDefault="002B2D24" w:rsidP="002B2D24">
      <w:pPr>
        <w:jc w:val="both"/>
      </w:pPr>
      <w:r w:rsidRPr="002B2D24">
        <w:t xml:space="preserve">8.11. Em caso de divergência entre disposições deste Aviso de Contratação Direta e de seus anexos ou demais peças que compõem o processo, prevalecerá as deste Aviso. </w:t>
      </w:r>
    </w:p>
    <w:p w14:paraId="2D48095B" w14:textId="77777777" w:rsidR="002B2D24" w:rsidRPr="002B2D24" w:rsidRDefault="002B2D24" w:rsidP="002B2D24">
      <w:pPr>
        <w:jc w:val="both"/>
      </w:pPr>
      <w:r w:rsidRPr="002B2D24">
        <w:t xml:space="preserve">8.12. Integram este Aviso de Contratação Direta, para todos os fins e efeitos, os seguintes anexos: </w:t>
      </w:r>
    </w:p>
    <w:p w14:paraId="3F9BC186" w14:textId="77777777" w:rsidR="002B2D24" w:rsidRPr="002B2D24" w:rsidRDefault="002B2D24" w:rsidP="002B2D24">
      <w:pPr>
        <w:jc w:val="both"/>
      </w:pPr>
      <w:r w:rsidRPr="002B2D24">
        <w:t xml:space="preserve">8.12.1. ANEXO I - Documentação exigida para Habilitação; </w:t>
      </w:r>
    </w:p>
    <w:p w14:paraId="555C06DF" w14:textId="77777777" w:rsidR="002B2D24" w:rsidRPr="002B2D24" w:rsidRDefault="002B2D24" w:rsidP="002B2D24">
      <w:pPr>
        <w:jc w:val="both"/>
      </w:pPr>
      <w:r w:rsidRPr="002B2D24">
        <w:t xml:space="preserve">8.12.2. ANEXO II - Modelo de Declarações; </w:t>
      </w:r>
    </w:p>
    <w:p w14:paraId="46808702" w14:textId="77777777" w:rsidR="002B2D24" w:rsidRPr="002B2D24" w:rsidRDefault="002B2D24" w:rsidP="002B2D24">
      <w:pPr>
        <w:jc w:val="both"/>
      </w:pPr>
      <w:r w:rsidRPr="002B2D24">
        <w:t xml:space="preserve">8.12.3. ANEXO III - Projeto Básico/Termo De Referência; </w:t>
      </w:r>
    </w:p>
    <w:p w14:paraId="4BC82414" w14:textId="77777777" w:rsidR="002B2D24" w:rsidRPr="002B2D24" w:rsidRDefault="002B2D24" w:rsidP="002B2D24">
      <w:pPr>
        <w:jc w:val="both"/>
      </w:pPr>
      <w:r w:rsidRPr="002B2D24">
        <w:t xml:space="preserve">8.12.4. ANEXO IV - Modelo de Proposta de Preços; </w:t>
      </w:r>
    </w:p>
    <w:p w14:paraId="581CF0A0" w14:textId="77777777" w:rsidR="002B2D24" w:rsidRPr="002B2D24" w:rsidRDefault="002B2D24" w:rsidP="002B2D24">
      <w:pPr>
        <w:jc w:val="both"/>
      </w:pPr>
      <w:r w:rsidRPr="002B2D24">
        <w:t xml:space="preserve">8.12.5. ANEXO V - Minuta do Termo de Contrato ou Instrumento equivalente; </w:t>
      </w:r>
    </w:p>
    <w:p w14:paraId="69481066" w14:textId="20AD791E" w:rsidR="002B2D24" w:rsidRPr="002B2D24" w:rsidRDefault="002B2D24" w:rsidP="002B2D24">
      <w:pPr>
        <w:jc w:val="both"/>
      </w:pPr>
      <w:r w:rsidRPr="002B2D24">
        <w:t xml:space="preserve">8.12.6. ANEXO VI - Planilha Orçamentária, Composição de BDI, Memorial Descritivo e Projetos. </w:t>
      </w:r>
    </w:p>
    <w:p w14:paraId="0CAA16F0" w14:textId="6BBC9BD7" w:rsidR="002B2D24" w:rsidRDefault="002B2D24" w:rsidP="002B2D24">
      <w:pPr>
        <w:jc w:val="both"/>
      </w:pPr>
      <w:r w:rsidRPr="002B2D24">
        <w:t>Riachinho, 1</w:t>
      </w:r>
      <w:r w:rsidR="0032288D">
        <w:t>7</w:t>
      </w:r>
      <w:r w:rsidRPr="002B2D24">
        <w:t xml:space="preserve"> de </w:t>
      </w:r>
      <w:r w:rsidR="0032288D">
        <w:t xml:space="preserve">março </w:t>
      </w:r>
      <w:r w:rsidRPr="002B2D24">
        <w:t>de 202</w:t>
      </w:r>
      <w:r w:rsidR="0032288D">
        <w:t>5</w:t>
      </w:r>
      <w:r w:rsidRPr="002B2D24">
        <w:t xml:space="preserve">. </w:t>
      </w:r>
    </w:p>
    <w:p w14:paraId="02ACB913" w14:textId="77777777" w:rsidR="0077080C" w:rsidRPr="002B2D24" w:rsidRDefault="0077080C" w:rsidP="002B2D24">
      <w:pPr>
        <w:jc w:val="both"/>
      </w:pPr>
    </w:p>
    <w:p w14:paraId="743EAEA8" w14:textId="4AF05D13" w:rsidR="002B2D24" w:rsidRPr="002B2D24" w:rsidRDefault="0077080C" w:rsidP="0077080C">
      <w:pPr>
        <w:jc w:val="center"/>
      </w:pPr>
      <w:r>
        <w:t xml:space="preserve">WANDERSON </w:t>
      </w:r>
      <w:r w:rsidR="00A31239">
        <w:t xml:space="preserve">FRANCISCO ARAÚJO </w:t>
      </w:r>
    </w:p>
    <w:p w14:paraId="23BF4916" w14:textId="77777777" w:rsidR="002B2D24" w:rsidRDefault="002B2D24" w:rsidP="0077080C">
      <w:pPr>
        <w:jc w:val="center"/>
      </w:pPr>
      <w:r w:rsidRPr="002B2D24">
        <w:t>Presidente da Câmara Municipal de Riachinho-MG</w:t>
      </w:r>
    </w:p>
    <w:p w14:paraId="7C6393C0" w14:textId="77777777" w:rsidR="002B2D24" w:rsidRDefault="002B2D24">
      <w:r>
        <w:br w:type="page"/>
      </w:r>
    </w:p>
    <w:p w14:paraId="132826E3" w14:textId="77777777" w:rsidR="002B2D24" w:rsidRPr="002B2D24" w:rsidRDefault="002B2D24" w:rsidP="002B2D24">
      <w:pPr>
        <w:jc w:val="center"/>
      </w:pPr>
      <w:r w:rsidRPr="002B2D24">
        <w:rPr>
          <w:b/>
          <w:bCs/>
        </w:rPr>
        <w:lastRenderedPageBreak/>
        <w:t>ANEXO I</w:t>
      </w:r>
    </w:p>
    <w:p w14:paraId="066888F1" w14:textId="77777777" w:rsidR="002B2D24" w:rsidRPr="002B2D24" w:rsidRDefault="002B2D24" w:rsidP="002B2D24">
      <w:pPr>
        <w:jc w:val="center"/>
      </w:pPr>
      <w:r w:rsidRPr="002B2D24">
        <w:rPr>
          <w:b/>
          <w:bCs/>
        </w:rPr>
        <w:t>DOCUMENTAÇÃO EXIGIDA PARA HABILITAÇÃO</w:t>
      </w:r>
    </w:p>
    <w:p w14:paraId="735A3B0C" w14:textId="77777777" w:rsidR="002B2D24" w:rsidRPr="002B2D24" w:rsidRDefault="002B2D24" w:rsidP="002B2D24">
      <w:pPr>
        <w:jc w:val="both"/>
      </w:pPr>
      <w:r w:rsidRPr="002B2D24">
        <w:rPr>
          <w:b/>
          <w:bCs/>
        </w:rPr>
        <w:t xml:space="preserve">1. Habilitação jurídica: </w:t>
      </w:r>
    </w:p>
    <w:p w14:paraId="67982FB9" w14:textId="3A0C3204" w:rsidR="002B2D24" w:rsidRPr="002B2D24" w:rsidRDefault="002B2D24" w:rsidP="002B2D24">
      <w:pPr>
        <w:jc w:val="both"/>
      </w:pPr>
      <w:r w:rsidRPr="002B2D24">
        <w:t xml:space="preserve">1.1. No caso de empresário individual: inscrição no Registro Público de Empresas Mercantis, a cargo da Junta Comercial da respectiva sede; </w:t>
      </w:r>
    </w:p>
    <w:p w14:paraId="546BA97E" w14:textId="77777777" w:rsidR="002B2D24" w:rsidRPr="002B2D24" w:rsidRDefault="002B2D24" w:rsidP="002B2D24">
      <w:pPr>
        <w:jc w:val="both"/>
      </w:pPr>
      <w:r w:rsidRPr="002B2D24">
        <w:t xml:space="preserve">1.2. Em se tratando de microempreendedor individual - MEI: Certificado da Condição de Microempreendedor Individual - CCMEI, cuja aceitação ficará condicionada à verificação da autenticidade no sítio www.portaldoempreendedor.gov.br; </w:t>
      </w:r>
    </w:p>
    <w:p w14:paraId="41522615" w14:textId="77777777" w:rsidR="002B2D24" w:rsidRPr="002B2D24" w:rsidRDefault="002B2D24" w:rsidP="002B2D24">
      <w:pPr>
        <w:jc w:val="both"/>
      </w:pPr>
      <w:r w:rsidRPr="002B2D24">
        <w:t xml:space="preserve">1.3.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14:paraId="078BCF45" w14:textId="77777777" w:rsidR="002B2D24" w:rsidRPr="002B2D24" w:rsidRDefault="002B2D24" w:rsidP="002B2D24">
      <w:pPr>
        <w:jc w:val="both"/>
      </w:pPr>
      <w:r w:rsidRPr="002B2D24">
        <w:t xml:space="preserve">1.4. Inscrição no Registro Público de Empresas Mercantis onde opera, com averbação no Registro onde tem sede a matriz, no caso de ser a participante sucursal, filial ou agência; </w:t>
      </w:r>
    </w:p>
    <w:p w14:paraId="199B432A" w14:textId="5532A2C1" w:rsidR="002B2D24" w:rsidRPr="002B2D24" w:rsidRDefault="002B2D24" w:rsidP="002B2D24">
      <w:pPr>
        <w:jc w:val="both"/>
      </w:pPr>
      <w:r w:rsidRPr="002B2D24">
        <w:t xml:space="preserve">1.5. No caso de sociedade simples: inscrição do ato constitutivo no Registro Civil das Pessoas Jurídicas do local de sua sede, acompanhada de prova da indicação dos seus administradores; </w:t>
      </w:r>
    </w:p>
    <w:p w14:paraId="746C6577" w14:textId="4E2013B9" w:rsidR="002B2D24" w:rsidRPr="002B2D24" w:rsidRDefault="002B2D24" w:rsidP="002B2D24">
      <w:pPr>
        <w:jc w:val="both"/>
      </w:pPr>
      <w:r w:rsidRPr="002B2D24">
        <w:t xml:space="preserve">1.6. Decreto de autorização, em se tratando de empresa ou sociedade estrangeira em funcionamento no País; </w:t>
      </w:r>
    </w:p>
    <w:p w14:paraId="7D7D83CF" w14:textId="77777777" w:rsidR="002B2D24" w:rsidRPr="002B2D24" w:rsidRDefault="002B2D24" w:rsidP="002B2D24">
      <w:pPr>
        <w:jc w:val="both"/>
      </w:pPr>
      <w:r w:rsidRPr="002B2D24">
        <w:t xml:space="preserve">1.7. Os documentos acima deverão estar acompanhados de todas as alterações ou da consolidação respectiva; </w:t>
      </w:r>
    </w:p>
    <w:p w14:paraId="53368686" w14:textId="77777777" w:rsidR="002B2D24" w:rsidRPr="002B2D24" w:rsidRDefault="002B2D24" w:rsidP="002B2D24">
      <w:pPr>
        <w:jc w:val="both"/>
      </w:pPr>
      <w:r w:rsidRPr="002B2D24">
        <w:rPr>
          <w:b/>
          <w:bCs/>
        </w:rPr>
        <w:t xml:space="preserve">2. Regularidade fiscal, social e trabalhista: </w:t>
      </w:r>
    </w:p>
    <w:p w14:paraId="6DD392ED" w14:textId="77777777" w:rsidR="002B2D24" w:rsidRPr="002B2D24" w:rsidRDefault="002B2D24" w:rsidP="002B2D24">
      <w:pPr>
        <w:jc w:val="both"/>
      </w:pPr>
      <w:r w:rsidRPr="002B2D24">
        <w:t xml:space="preserve">2.1. Prova de inscrição no Cadastro Nacional de Pessoas Jurídicas (CNPJ) ou no Cadastro de Pessoas Físicas (CPF), conforme o caso; </w:t>
      </w:r>
    </w:p>
    <w:p w14:paraId="68B87C8A" w14:textId="3FA17D45" w:rsidR="002B2D24" w:rsidRDefault="002B2D24" w:rsidP="002B2D24">
      <w:pPr>
        <w:jc w:val="both"/>
      </w:pPr>
      <w:r w:rsidRPr="002B2D24">
        <w:t>2.2.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88EB073" w14:textId="77777777" w:rsidR="002B2D24" w:rsidRPr="002B2D24" w:rsidRDefault="002B2D24" w:rsidP="002B2D24">
      <w:pPr>
        <w:jc w:val="both"/>
      </w:pPr>
      <w:r w:rsidRPr="002B2D24">
        <w:t xml:space="preserve">2.3. Prova de regularidade com o Fundo de Garantia do Tempo de Serviço (FGTS); </w:t>
      </w:r>
    </w:p>
    <w:p w14:paraId="6513D7FC" w14:textId="77777777" w:rsidR="002B2D24" w:rsidRPr="002B2D24" w:rsidRDefault="002B2D24" w:rsidP="002B2D24">
      <w:pPr>
        <w:jc w:val="both"/>
      </w:pPr>
      <w:r w:rsidRPr="002B2D24">
        <w:t xml:space="preserve">2.4.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(CNDT); </w:t>
      </w:r>
    </w:p>
    <w:p w14:paraId="4551BED4" w14:textId="6718FAC6" w:rsidR="002B2D24" w:rsidRPr="002B2D24" w:rsidRDefault="002B2D24" w:rsidP="002B2D24">
      <w:pPr>
        <w:jc w:val="both"/>
      </w:pPr>
      <w:r w:rsidRPr="002B2D24">
        <w:t xml:space="preserve">2.5. Prova de regularidade com a Fazenda Estadual do domicílio ou sede do </w:t>
      </w:r>
      <w:r w:rsidR="00B70AC9" w:rsidRPr="002B2D24">
        <w:t>fornecedor</w:t>
      </w:r>
      <w:r w:rsidRPr="002B2D24">
        <w:t xml:space="preserve">/proponente, relativa à atividade em cujo exercício contrata ou concorre; </w:t>
      </w:r>
    </w:p>
    <w:p w14:paraId="6C12B483" w14:textId="314F95EF" w:rsidR="002B2D24" w:rsidRPr="002B2D24" w:rsidRDefault="002B2D24" w:rsidP="002B2D24">
      <w:pPr>
        <w:jc w:val="both"/>
      </w:pPr>
      <w:r w:rsidRPr="002B2D24">
        <w:t xml:space="preserve">2.6. Prova de regularidade com a Fazenda Municipal do domicílio ou sede do fornecedor/proponente, relativa à atividade em cujo exercício contrata ou concorre; </w:t>
      </w:r>
    </w:p>
    <w:p w14:paraId="24A3FC34" w14:textId="5537D1CE" w:rsidR="002B2D24" w:rsidRPr="002B2D24" w:rsidRDefault="002B2D24" w:rsidP="002B2D24">
      <w:pPr>
        <w:jc w:val="both"/>
      </w:pPr>
      <w:r w:rsidRPr="002B2D24">
        <w:lastRenderedPageBreak/>
        <w:t xml:space="preserve">2.7. Caso o fornecedor seja considerado isento dos tributos estaduais ou municipais relacionados ao objeto contratual, deverá comprovar tal condição mediante a apresentação de declaração da Fazenda respectiva do seu domicílio ou sede, ou outra equivalente, na forma da lei; </w:t>
      </w:r>
    </w:p>
    <w:p w14:paraId="420F1F0C" w14:textId="77777777" w:rsidR="002B2D24" w:rsidRPr="002B2D24" w:rsidRDefault="002B2D24" w:rsidP="002B2D24">
      <w:pPr>
        <w:jc w:val="both"/>
      </w:pPr>
      <w:r w:rsidRPr="002B2D24">
        <w:rPr>
          <w:b/>
          <w:bCs/>
        </w:rPr>
        <w:t xml:space="preserve">3. Qualificação Econômico-Financeira. </w:t>
      </w:r>
    </w:p>
    <w:p w14:paraId="5926E620" w14:textId="0863E263" w:rsidR="002B2D24" w:rsidRPr="002B2D24" w:rsidRDefault="002B2D24" w:rsidP="002B2D24">
      <w:pPr>
        <w:jc w:val="both"/>
      </w:pPr>
      <w:r w:rsidRPr="002B2D24">
        <w:t xml:space="preserve">3.1. Certidão negativa de falência, recuperação judicial ou extrajudicial expedida pelo distribuidor da sede da pessoa jurídica, dentro do prazo de validade previsto na própria certidão, ou na omissão desta, com antecedência máxima de 120 (cento e vinte) dias contados da sua apresentação; </w:t>
      </w:r>
    </w:p>
    <w:p w14:paraId="44574080" w14:textId="7F97F6BE" w:rsidR="002B2D24" w:rsidRDefault="002B2D24" w:rsidP="002B2D24">
      <w:pPr>
        <w:jc w:val="both"/>
      </w:pPr>
      <w:r w:rsidRPr="002B2D24">
        <w:t>3.1.1. Nas hipóteses em que a certidão encaminhada for positiva, deve a licitante apresentar comprovante da homologação/deferimento pelo juízo competente do plano de recuperação judicial/extrajudicial em vigor.</w:t>
      </w:r>
    </w:p>
    <w:p w14:paraId="62525766" w14:textId="77777777" w:rsidR="002B2D24" w:rsidRPr="002B2D24" w:rsidRDefault="002B2D24" w:rsidP="002B2D24">
      <w:pPr>
        <w:jc w:val="both"/>
      </w:pPr>
      <w:r w:rsidRPr="002B2D24">
        <w:rPr>
          <w:b/>
          <w:bCs/>
        </w:rPr>
        <w:t xml:space="preserve">4. Qualificação Técnica </w:t>
      </w:r>
    </w:p>
    <w:p w14:paraId="0BEFC949" w14:textId="03E1C7CB" w:rsidR="002B2D24" w:rsidRPr="002B2D24" w:rsidRDefault="002B2D24" w:rsidP="002B2D24">
      <w:pPr>
        <w:jc w:val="both"/>
      </w:pPr>
      <w:r w:rsidRPr="002B2D24">
        <w:t xml:space="preserve">4.1. Certidão de Registro de pessoa jurídica, dentro de seu prazo de validade, junto ao Conselho Regional de Engenharia e Agronomia - CREA ou ao Conselho de Arquitetura e Urbanismo - CAU ou ao Conselho Federal dos Técnicos Industriais - CFT, em nome da licitante, com validade na data de recebimento dos documentos de habilitação ou classificação; </w:t>
      </w:r>
    </w:p>
    <w:p w14:paraId="0909B836" w14:textId="77777777" w:rsidR="002B2D24" w:rsidRPr="002B2D24" w:rsidRDefault="002B2D24" w:rsidP="002B2D24">
      <w:pPr>
        <w:jc w:val="both"/>
      </w:pPr>
      <w:r w:rsidRPr="002B2D24">
        <w:t xml:space="preserve">4.2. Apresentação do(s) profissional(is) indicado(s), devidamente registrado(s) no conselho profissional competente. </w:t>
      </w:r>
    </w:p>
    <w:p w14:paraId="54EC960E" w14:textId="77777777" w:rsidR="002B2D24" w:rsidRPr="002B2D24" w:rsidRDefault="002B2D24" w:rsidP="002B2D24">
      <w:pPr>
        <w:jc w:val="both"/>
      </w:pPr>
      <w:r w:rsidRPr="002B2D24">
        <w:rPr>
          <w:b/>
          <w:bCs/>
        </w:rPr>
        <w:t xml:space="preserve">5. Declarações Complementares </w:t>
      </w:r>
    </w:p>
    <w:p w14:paraId="134577E5" w14:textId="77777777" w:rsidR="002B2D24" w:rsidRPr="002B2D24" w:rsidRDefault="002B2D24" w:rsidP="002B2D24">
      <w:pPr>
        <w:jc w:val="both"/>
      </w:pPr>
      <w:r w:rsidRPr="002B2D24">
        <w:t xml:space="preserve">5.1. Declarações subscritas por representante legal do fornecedor/proponente, elaboradas em papel timbrado, conforme Anexo II, declarando que: </w:t>
      </w:r>
    </w:p>
    <w:p w14:paraId="6B1559BD" w14:textId="77777777" w:rsidR="002B2D24" w:rsidRPr="002B2D24" w:rsidRDefault="002B2D24" w:rsidP="002B2D24">
      <w:pPr>
        <w:jc w:val="both"/>
      </w:pPr>
      <w:r w:rsidRPr="002B2D24">
        <w:t xml:space="preserve">a) atende aos requisitos de habilitação definidos, e que responderá pela veracidade das informações prestadas, na forma da lei (art. 63, I da Lei nº 14.133/2021); </w:t>
      </w:r>
    </w:p>
    <w:p w14:paraId="2D20A7CA" w14:textId="07BA7876" w:rsidR="002B2D24" w:rsidRPr="002B2D24" w:rsidRDefault="002B2D24" w:rsidP="002B2D24">
      <w:pPr>
        <w:jc w:val="both"/>
      </w:pPr>
      <w:r w:rsidRPr="002B2D24">
        <w:t xml:space="preserve">b) cumpre as exigências de reserva de cargos para pessoa com deficiência e para reabilitado da Previdência Social, previstas em lei e em outras normas específicas (art. 63, IV da Lei nº 14.133/2021); </w:t>
      </w:r>
    </w:p>
    <w:p w14:paraId="58D1BB3C" w14:textId="77777777" w:rsidR="002B2D24" w:rsidRPr="002B2D24" w:rsidRDefault="002B2D24" w:rsidP="002B2D24">
      <w:pPr>
        <w:jc w:val="both"/>
      </w:pPr>
      <w:r w:rsidRPr="002B2D24">
        <w:t>c) está ciente e concorda com as condições contidas no aviso de contratação direta e seus anexos, bem como de que suas propostas econômicas compreendem a integralidade dos custos para atendimento dos direitos trabalhistas assegurados na Constituição Federal, nas leis trabalhistas, nas normas infralegais, nas convenções coletivas de trabalho e nos termos</w:t>
      </w:r>
      <w:r>
        <w:t xml:space="preserve"> </w:t>
      </w:r>
      <w:r w:rsidRPr="002B2D24">
        <w:t xml:space="preserve">de ajustamento de conduta vigentes na data de entrega das propostas (art. 63, § 1º da Lei nº 14.133/2021); </w:t>
      </w:r>
    </w:p>
    <w:p w14:paraId="0108D840" w14:textId="17AC05CF" w:rsidR="002B2D24" w:rsidRPr="002B2D24" w:rsidRDefault="002B2D24" w:rsidP="002B2D24">
      <w:pPr>
        <w:jc w:val="both"/>
      </w:pPr>
      <w:r w:rsidRPr="002B2D24">
        <w:t xml:space="preserve">d) não emprega menor de 18 anos em trabalho noturno, perigoso ou insalubre e não emprega menor de 16 anos, salvo menor, a partir de 14 anos, na condição de aprendiz, nos termos do art. 7º, XXXIII, da Constituição Federal (art. 68, VI da Lei nº 14.133/2021); </w:t>
      </w:r>
    </w:p>
    <w:p w14:paraId="4B5CAE7F" w14:textId="3D679FDB" w:rsidR="002B2D24" w:rsidRPr="002B2D24" w:rsidRDefault="002B2D24" w:rsidP="002B2D24">
      <w:pPr>
        <w:jc w:val="both"/>
      </w:pPr>
      <w:r w:rsidRPr="002B2D24">
        <w:t xml:space="preserve">e) não possui empregados executando trabalho degradante ou forçado, observando o disposto nos incisos III e IV do art. 1º e no inciso III do art. 5º da Constituição Federal; </w:t>
      </w:r>
    </w:p>
    <w:p w14:paraId="3D9F0E29" w14:textId="1741CE58" w:rsidR="002B2D24" w:rsidRPr="002B2D24" w:rsidRDefault="002B2D24" w:rsidP="002B2D24">
      <w:pPr>
        <w:jc w:val="both"/>
      </w:pPr>
      <w:r w:rsidRPr="002B2D24">
        <w:t xml:space="preserve">f) no caso de microempresas ou empresas de pequeno porte: a empresa não possui qualquer dos impedimentos previstos nos §§ 4º e seguintes todos do artigo 3º da Lei Complementar nº 123, de 14 de dezembro de 2006, e alterações, cujos termos declara conhecer na íntegra; </w:t>
      </w:r>
    </w:p>
    <w:p w14:paraId="19EF1FE7" w14:textId="77777777" w:rsidR="002B2D24" w:rsidRPr="002B2D24" w:rsidRDefault="002B2D24" w:rsidP="002B2D24">
      <w:pPr>
        <w:jc w:val="both"/>
      </w:pPr>
      <w:r w:rsidRPr="002B2D24">
        <w:lastRenderedPageBreak/>
        <w:t xml:space="preserve">g) não se enquadra em nenhuma das restrições de participação, conforme art. 14 da Lei nº 14.133/2021; </w:t>
      </w:r>
    </w:p>
    <w:p w14:paraId="05A78EB4" w14:textId="58595528" w:rsidR="002B2D24" w:rsidRDefault="002B2D24" w:rsidP="002B2D24">
      <w:pPr>
        <w:jc w:val="both"/>
      </w:pPr>
      <w:r w:rsidRPr="002B2D24">
        <w:t>h) 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14:paraId="081A4232" w14:textId="77777777" w:rsidR="002B2D24" w:rsidRDefault="002B2D24">
      <w:r>
        <w:br w:type="page"/>
      </w:r>
    </w:p>
    <w:p w14:paraId="726A317B" w14:textId="77777777" w:rsidR="002B2D24" w:rsidRPr="002B2D24" w:rsidRDefault="002B2D24" w:rsidP="002B2D24">
      <w:pPr>
        <w:jc w:val="both"/>
      </w:pPr>
      <w:r w:rsidRPr="002B2D24">
        <w:rPr>
          <w:b/>
          <w:bCs/>
        </w:rPr>
        <w:lastRenderedPageBreak/>
        <w:t xml:space="preserve">ANEXO II - MODELO DE DECLARAÇÕES </w:t>
      </w:r>
    </w:p>
    <w:p w14:paraId="6EF93A29" w14:textId="77777777" w:rsidR="002B2D24" w:rsidRPr="002B2D24" w:rsidRDefault="002B2D24" w:rsidP="002B2D24">
      <w:pPr>
        <w:jc w:val="both"/>
      </w:pPr>
      <w:r w:rsidRPr="002B2D24">
        <w:rPr>
          <w:b/>
          <w:bCs/>
        </w:rPr>
        <w:t xml:space="preserve">DECLARAÇÕES </w:t>
      </w:r>
    </w:p>
    <w:p w14:paraId="6A39281C" w14:textId="77777777" w:rsidR="002B2D24" w:rsidRPr="002B2D24" w:rsidRDefault="002B2D24" w:rsidP="002B2D24">
      <w:pPr>
        <w:jc w:val="both"/>
      </w:pPr>
      <w:r w:rsidRPr="002B2D24">
        <w:t xml:space="preserve">A empresa ________________________ (denominação da pessoa jurídica), inscrita no CNPJ sob nº ________________, sediada na _______________________________ (endereço completo), por intermédio do seu representante legal, o Sr(a) _______________________________ (nome completo), portador(a) do RG nº ____________________ e do CPF nº ___________________, DECLARA que: </w:t>
      </w:r>
    </w:p>
    <w:p w14:paraId="2DC4A5B2" w14:textId="77777777" w:rsidR="002B2D24" w:rsidRPr="002B2D24" w:rsidRDefault="002B2D24" w:rsidP="002B2D24">
      <w:pPr>
        <w:jc w:val="both"/>
      </w:pPr>
      <w:r w:rsidRPr="002B2D24">
        <w:t xml:space="preserve">- Atende aos requisitos de habilitação definidos e que responderá pela veracidade das informações prestadas, na forma da lei (art. 63, I da Lei nº 14.133/2021); </w:t>
      </w:r>
    </w:p>
    <w:p w14:paraId="6C156A3D" w14:textId="77777777" w:rsidR="002B2D24" w:rsidRPr="002B2D24" w:rsidRDefault="002B2D24" w:rsidP="002B2D24">
      <w:pPr>
        <w:jc w:val="both"/>
      </w:pPr>
      <w:r w:rsidRPr="002B2D24">
        <w:t xml:space="preserve">- Cumpre as exigências de reserva de cargos para pessoa com deficiência e para reabilitado da Previdência Social, previstas em lei e em outras normas específicas (art. 63, IV da Lei nº 14.133/2021); </w:t>
      </w:r>
    </w:p>
    <w:p w14:paraId="0C99986E" w14:textId="7DAB37DB" w:rsidR="002B2D24" w:rsidRPr="002B2D24" w:rsidRDefault="002B2D24" w:rsidP="002B2D24">
      <w:pPr>
        <w:jc w:val="both"/>
      </w:pPr>
      <w:r w:rsidRPr="002B2D24">
        <w:t xml:space="preserve">- Está ciente e concorda com as condições contidas no Projeto Básico/Termo de Referência, bem como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 1º da Lei nº 14.133/2021); </w:t>
      </w:r>
    </w:p>
    <w:p w14:paraId="7B796795" w14:textId="77777777" w:rsidR="002B2D24" w:rsidRPr="002B2D24" w:rsidRDefault="002B2D24" w:rsidP="002B2D24">
      <w:pPr>
        <w:jc w:val="both"/>
      </w:pPr>
      <w:r w:rsidRPr="002B2D24">
        <w:t xml:space="preserve">- Não emprega menor de 18 anos em trabalho noturno, perigoso ou insalubre e não emprega menor de 16 anos, salvo menor, a partir de 14 anos, na condição de aprendiz, nos termos do art. 7o, XXXIII, da Constituição Federal (art. 68, VI da Lei nº 14.133/2021); </w:t>
      </w:r>
    </w:p>
    <w:p w14:paraId="7B87C519" w14:textId="77777777" w:rsidR="002B2D24" w:rsidRPr="002B2D24" w:rsidRDefault="002B2D24" w:rsidP="002B2D24">
      <w:pPr>
        <w:jc w:val="both"/>
      </w:pPr>
      <w:r w:rsidRPr="002B2D24">
        <w:t xml:space="preserve">- Não possui empregados executando trabalho degradante ou forçado, observando o disposto nos incisos III e IV do art. 1º e no inciso III do art. 5o da Constituição Federal; </w:t>
      </w:r>
    </w:p>
    <w:p w14:paraId="22A14798" w14:textId="77777777" w:rsidR="002B2D24" w:rsidRPr="002B2D24" w:rsidRDefault="002B2D24" w:rsidP="002B2D24">
      <w:pPr>
        <w:jc w:val="both"/>
      </w:pPr>
      <w:r w:rsidRPr="002B2D24">
        <w:t xml:space="preserve">- No caso de microempresas ou empresas de pequeno porte: a empresa não possui qualquer dos impedimentos previstos nos §§ 4º e seguintes todos do artigo 3o da Lei Complementar nº 123, de 14 de dezembro de 2006, e alterações, cujos termos declara conhecer na íntegra; </w:t>
      </w:r>
    </w:p>
    <w:p w14:paraId="20446145" w14:textId="77777777" w:rsidR="002B2D24" w:rsidRPr="002B2D24" w:rsidRDefault="002B2D24" w:rsidP="002B2D24">
      <w:pPr>
        <w:jc w:val="both"/>
      </w:pPr>
      <w:r w:rsidRPr="002B2D24">
        <w:t xml:space="preserve">- Não se enquadra em nenhuma das restrições de participação, conforme art. 14 da Lei nº 14.133/2021; </w:t>
      </w:r>
    </w:p>
    <w:p w14:paraId="7A545FBE" w14:textId="4F126D63" w:rsidR="002B2D24" w:rsidRPr="002B2D24" w:rsidRDefault="002B2D24" w:rsidP="002B2D24">
      <w:pPr>
        <w:jc w:val="both"/>
      </w:pPr>
      <w:r w:rsidRPr="002B2D24">
        <w:t xml:space="preserve">- Está ciente sobre a observação das disposições da Lei Federal nº 13.709, de 14 de agosto de 2018 (Lei Geral de Proteção de Dados Pessoais), e alterações, quando do tratamento de dados pessoais e dados pessoais sensíveis a que tenha acesso, para o propósito de execução e </w:t>
      </w:r>
      <w:r w:rsidR="00E71004" w:rsidRPr="002B2D24">
        <w:t>acompanhamento</w:t>
      </w:r>
      <w:r w:rsidRPr="002B2D24">
        <w:t xml:space="preserve"> do Contrato, não podendo divulgar, revelar, produzir, utilizar ou deles dar conhecimento a terceiros estranhos a esta contratação, a não ser por força de obrigação legal ou regulatória. </w:t>
      </w:r>
    </w:p>
    <w:p w14:paraId="11E9E766" w14:textId="77777777" w:rsidR="002B2D24" w:rsidRPr="002B2D24" w:rsidRDefault="002B2D24" w:rsidP="002B2D24">
      <w:pPr>
        <w:jc w:val="center"/>
      </w:pPr>
      <w:r w:rsidRPr="002B2D24">
        <w:t>LOCAL e DATA</w:t>
      </w:r>
    </w:p>
    <w:p w14:paraId="555EF2C5" w14:textId="77777777" w:rsidR="002B2D24" w:rsidRPr="002B2D24" w:rsidRDefault="002B2D24" w:rsidP="002B2D24">
      <w:pPr>
        <w:jc w:val="center"/>
      </w:pPr>
      <w:r w:rsidRPr="002B2D24">
        <w:t>___________________________________________</w:t>
      </w:r>
    </w:p>
    <w:p w14:paraId="36944AAE" w14:textId="77777777" w:rsidR="002B2D24" w:rsidRDefault="002B2D24" w:rsidP="002B2D24">
      <w:pPr>
        <w:jc w:val="center"/>
      </w:pPr>
      <w:r w:rsidRPr="002B2D24">
        <w:t>Nome e Assinatura do representante legal</w:t>
      </w:r>
    </w:p>
    <w:p w14:paraId="7201CA40" w14:textId="77777777" w:rsidR="002B2D24" w:rsidRDefault="002B2D24">
      <w:r>
        <w:br w:type="page"/>
      </w:r>
    </w:p>
    <w:p w14:paraId="49B8FFAC" w14:textId="77777777" w:rsidR="002B2D24" w:rsidRPr="002B2D24" w:rsidRDefault="002B2D24" w:rsidP="002B2D24">
      <w:pPr>
        <w:jc w:val="center"/>
      </w:pPr>
      <w:r w:rsidRPr="002B2D24">
        <w:rPr>
          <w:b/>
          <w:bCs/>
        </w:rPr>
        <w:lastRenderedPageBreak/>
        <w:t xml:space="preserve">ANEXO III - PROJETO BÁSICO/TERMO DE REFERÊNCIA </w:t>
      </w:r>
    </w:p>
    <w:p w14:paraId="59353E3A" w14:textId="77777777" w:rsidR="002B2D24" w:rsidRPr="002B2D24" w:rsidRDefault="002B2D24" w:rsidP="002B2D24">
      <w:pPr>
        <w:jc w:val="center"/>
      </w:pPr>
      <w:r w:rsidRPr="002B2D24">
        <w:rPr>
          <w:b/>
          <w:bCs/>
        </w:rPr>
        <w:t xml:space="preserve">PROJETO BÁSICO / TERMO DE REFERÊNCIA </w:t>
      </w:r>
    </w:p>
    <w:p w14:paraId="6AA1219E" w14:textId="77777777" w:rsidR="002B2D24" w:rsidRPr="002B2D24" w:rsidRDefault="002B2D24" w:rsidP="002B2D24">
      <w:r w:rsidRPr="002B2D24">
        <w:rPr>
          <w:b/>
          <w:bCs/>
        </w:rPr>
        <w:t xml:space="preserve">1. CONDIÇÕES GERAIS DA CONTRATAÇÃO </w:t>
      </w:r>
    </w:p>
    <w:p w14:paraId="42938F7A" w14:textId="14894879" w:rsidR="002B2D24" w:rsidRPr="002B2D24" w:rsidRDefault="002B2D24" w:rsidP="002B2D24">
      <w:pPr>
        <w:jc w:val="both"/>
      </w:pPr>
      <w:r w:rsidRPr="002B2D24">
        <w:t xml:space="preserve">1.1. O presente Projeto Básico/Termo de Referência tem por objeto a contratação de </w:t>
      </w:r>
      <w:r w:rsidR="00E71004" w:rsidRPr="002B2D24">
        <w:t>empresa</w:t>
      </w:r>
      <w:r w:rsidRPr="002B2D24">
        <w:t xml:space="preserve"> para execução de obras de reforma da fachada da Câmara Municipal de Riachinho-MG, nos termos da planilha orçamentária anexa, conforme condições e exigências estabelecidas neste instrumento. </w:t>
      </w:r>
    </w:p>
    <w:p w14:paraId="31F4166F" w14:textId="02739DB6" w:rsidR="002B2D24" w:rsidRPr="002B2D24" w:rsidRDefault="002B2D24" w:rsidP="002B2D24">
      <w:pPr>
        <w:jc w:val="both"/>
      </w:pPr>
      <w:r w:rsidRPr="002B2D24">
        <w:t xml:space="preserve">1.2. O prazo de execução dos serviços é de 02 (dois) meses, contados a partir da data do recebimento pela Contratada da Autorização para Início dos Serviços. Obriga-se a Contratada a dar início a obra em até 20 (vinte) dias após o recebimento da Autorização para Início dos Serviços. </w:t>
      </w:r>
    </w:p>
    <w:p w14:paraId="7C0D755D" w14:textId="2875EDD7" w:rsidR="002B2D24" w:rsidRPr="002B2D24" w:rsidRDefault="002B2D24" w:rsidP="002B2D24">
      <w:pPr>
        <w:jc w:val="both"/>
      </w:pPr>
      <w:r w:rsidRPr="002B2D24">
        <w:t xml:space="preserve">1.3. O prazo de vigência da contratação se inicia com a publicação do extrato de contrato na imprensa oficial, encerrando-se na data de emissão do Termo de Recebimento Definitivo, por se tratar de conclusão de escopo predefinido, sendo que a previsão de vigência é de 06 (seis) meses. </w:t>
      </w:r>
    </w:p>
    <w:p w14:paraId="2B5C7735" w14:textId="023F1455" w:rsidR="002B2D24" w:rsidRDefault="002B2D24" w:rsidP="002B2D24">
      <w:pPr>
        <w:jc w:val="both"/>
      </w:pPr>
      <w:r w:rsidRPr="002B2D24">
        <w:t xml:space="preserve">1.4. O custo estimado total </w:t>
      </w:r>
      <w:r w:rsidRPr="0055638A">
        <w:t xml:space="preserve">da contratação é de R$ </w:t>
      </w:r>
      <w:r w:rsidR="00876FEF" w:rsidRPr="000B1231">
        <w:rPr>
          <w:rFonts w:ascii="Calibri Light" w:eastAsia="Times New Roman" w:hAnsi="Calibri Light" w:cs="Calibri Light"/>
          <w:b/>
          <w:bCs/>
          <w:color w:val="000000"/>
          <w:kern w:val="0"/>
          <w:lang w:eastAsia="pt-BR"/>
          <w14:ligatures w14:val="none"/>
        </w:rPr>
        <w:t>14.431,50</w:t>
      </w:r>
      <w:r w:rsidR="00876FEF" w:rsidRPr="0055638A">
        <w:t xml:space="preserve"> </w:t>
      </w:r>
      <w:r w:rsidRPr="0055638A">
        <w:t>(</w:t>
      </w:r>
      <w:r w:rsidR="00876FEF" w:rsidRPr="0055638A">
        <w:t>quatorze</w:t>
      </w:r>
      <w:r w:rsidRPr="0055638A">
        <w:t xml:space="preserve"> mil, </w:t>
      </w:r>
      <w:r w:rsidR="0055638A" w:rsidRPr="0055638A">
        <w:t xml:space="preserve">quatrocentos e trinta e um </w:t>
      </w:r>
      <w:r w:rsidRPr="0055638A">
        <w:t xml:space="preserve">reais e </w:t>
      </w:r>
      <w:r w:rsidR="0055638A" w:rsidRPr="0055638A">
        <w:t xml:space="preserve">cinquenta </w:t>
      </w:r>
      <w:r w:rsidRPr="0055638A">
        <w:t>centavos), conforme</w:t>
      </w:r>
      <w:r w:rsidRPr="002B2D24">
        <w:t xml:space="preserve"> custos unitários apostos na planilha acima.</w:t>
      </w:r>
    </w:p>
    <w:p w14:paraId="15560100" w14:textId="77777777" w:rsidR="002B2D24" w:rsidRPr="002B2D24" w:rsidRDefault="002B2D24" w:rsidP="002B2D24">
      <w:pPr>
        <w:jc w:val="both"/>
      </w:pPr>
      <w:r w:rsidRPr="002B2D24">
        <w:rPr>
          <w:b/>
          <w:bCs/>
        </w:rPr>
        <w:t xml:space="preserve">2. FUNDAMENTAÇÃO E DESCRIÇÃO DA NECESSIDADE DA CONTRATAÇÃO </w:t>
      </w:r>
    </w:p>
    <w:p w14:paraId="1F712130" w14:textId="77777777" w:rsidR="002B2D24" w:rsidRPr="002B2D24" w:rsidRDefault="002B2D24" w:rsidP="002B2D24">
      <w:pPr>
        <w:jc w:val="both"/>
      </w:pPr>
      <w:r w:rsidRPr="002B2D24">
        <w:t xml:space="preserve">2.1. A contratação realizada através desta dispensa encontra amparo no inciso I do artigo 75 da Lei Federal nª 14.133/21. </w:t>
      </w:r>
    </w:p>
    <w:p w14:paraId="5212ED27" w14:textId="151F8804" w:rsidR="002B2D24" w:rsidRPr="002B2D24" w:rsidRDefault="002B2D24" w:rsidP="002B2D24">
      <w:pPr>
        <w:jc w:val="both"/>
      </w:pPr>
      <w:r w:rsidRPr="002B2D24">
        <w:t xml:space="preserve">2.2. A necessidade de execução da obra decorre do desgaste natural ocasionado pelo tempo, que comprometeu a estética e a durabilidade da estrutura. Além disso, a modernização proposta pelo projeto arquitetônico visa não apenas recuperar a aparência original, mas também proporcionar uma identidade visual mais condizente com a importância institucional do órgão. O projeto também considera melhorias funcionais, garantindo acessibilidade e segurança aos usuários </w:t>
      </w:r>
    </w:p>
    <w:p w14:paraId="3B20CC48" w14:textId="77777777" w:rsidR="002B2D24" w:rsidRPr="002B2D24" w:rsidRDefault="002B2D24" w:rsidP="002B2D24">
      <w:pPr>
        <w:jc w:val="both"/>
      </w:pPr>
      <w:r w:rsidRPr="002B2D24">
        <w:rPr>
          <w:b/>
          <w:bCs/>
        </w:rPr>
        <w:t xml:space="preserve">3. DESCRIÇÃO DA SOLUÇÃO COMO UM TODO </w:t>
      </w:r>
    </w:p>
    <w:p w14:paraId="7449BB32" w14:textId="77777777" w:rsidR="002B2D24" w:rsidRPr="002B2D24" w:rsidRDefault="002B2D24" w:rsidP="002B2D24">
      <w:pPr>
        <w:jc w:val="both"/>
      </w:pPr>
      <w:r w:rsidRPr="002B2D24">
        <w:t xml:space="preserve">3.1. A descrição da solução encontra-se na planilha do item 1. </w:t>
      </w:r>
    </w:p>
    <w:p w14:paraId="4B9F7396" w14:textId="77777777" w:rsidR="002B2D24" w:rsidRPr="002B2D24" w:rsidRDefault="002B2D24" w:rsidP="002B2D24">
      <w:pPr>
        <w:jc w:val="both"/>
      </w:pPr>
      <w:r w:rsidRPr="002B2D24">
        <w:rPr>
          <w:b/>
          <w:bCs/>
        </w:rPr>
        <w:t xml:space="preserve">4. REQUISITOS DA CONTRATAÇÃO </w:t>
      </w:r>
    </w:p>
    <w:p w14:paraId="3F22163D" w14:textId="77777777" w:rsidR="002B2D24" w:rsidRPr="002B2D24" w:rsidRDefault="002B2D24" w:rsidP="002B2D24">
      <w:pPr>
        <w:jc w:val="both"/>
      </w:pPr>
      <w:r w:rsidRPr="002B2D24">
        <w:t xml:space="preserve">4.1. A presente contratação será formalizada por termo de contrato. </w:t>
      </w:r>
    </w:p>
    <w:p w14:paraId="19BBE659" w14:textId="77777777" w:rsidR="002B2D24" w:rsidRPr="002B2D24" w:rsidRDefault="002B2D24" w:rsidP="002B2D24">
      <w:pPr>
        <w:jc w:val="both"/>
      </w:pPr>
      <w:r w:rsidRPr="002B2D24">
        <w:t xml:space="preserve">4.2. É vedada a subcontratação do objeto. </w:t>
      </w:r>
    </w:p>
    <w:p w14:paraId="5880A30C" w14:textId="77777777" w:rsidR="002B2D24" w:rsidRDefault="002B2D24" w:rsidP="002B2D24">
      <w:pPr>
        <w:jc w:val="both"/>
      </w:pPr>
      <w:r w:rsidRPr="002B2D24">
        <w:t>4.3. Não será exigida a garantia da contratação, nos termos de que tratam os arts. 96 e seguintes da Lei nº 14.133/21.</w:t>
      </w:r>
    </w:p>
    <w:p w14:paraId="59FBDE79" w14:textId="77777777" w:rsidR="002B2D24" w:rsidRPr="002B2D24" w:rsidRDefault="002B2D24" w:rsidP="002B2D24">
      <w:pPr>
        <w:jc w:val="both"/>
      </w:pPr>
      <w:r w:rsidRPr="002B2D24">
        <w:t xml:space="preserve">4.4. VISTORIA </w:t>
      </w:r>
    </w:p>
    <w:p w14:paraId="2E929D01" w14:textId="1AD5FDD6" w:rsidR="002B2D24" w:rsidRPr="002B2D24" w:rsidRDefault="002B2D24" w:rsidP="002B2D24">
      <w:pPr>
        <w:jc w:val="both"/>
      </w:pPr>
      <w:r w:rsidRPr="002B2D24">
        <w:t xml:space="preserve">4.4.1. 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w:t>
      </w:r>
      <w:r w:rsidR="00211222" w:rsidRPr="002B2D24">
        <w:t>sexta-feira</w:t>
      </w:r>
      <w:r w:rsidRPr="002B2D24">
        <w:t xml:space="preserve">, das 08 horas às 13 horas. </w:t>
      </w:r>
    </w:p>
    <w:p w14:paraId="499DE90F" w14:textId="73DBA40D" w:rsidR="002B2D24" w:rsidRPr="002B2D24" w:rsidRDefault="002B2D24" w:rsidP="002B2D24">
      <w:pPr>
        <w:jc w:val="both"/>
      </w:pPr>
      <w:r w:rsidRPr="002B2D24">
        <w:lastRenderedPageBreak/>
        <w:t xml:space="preserve">4.4.2. Serão disponibilizados data e horário diferentes aos interessados em realizar a </w:t>
      </w:r>
      <w:r w:rsidR="00211222" w:rsidRPr="002B2D24">
        <w:t>vistoria</w:t>
      </w:r>
      <w:r w:rsidRPr="002B2D24">
        <w:t xml:space="preserve"> prévia. </w:t>
      </w:r>
    </w:p>
    <w:p w14:paraId="4A02B90B" w14:textId="55176C87" w:rsidR="002B2D24" w:rsidRPr="002B2D24" w:rsidRDefault="002B2D24" w:rsidP="002B2D24">
      <w:pPr>
        <w:jc w:val="both"/>
      </w:pPr>
      <w:r w:rsidRPr="002B2D24">
        <w:t xml:space="preserve">4.4.3. Para a vistoria, o representante legal da empresa ou responsável técnico deverá estar devidamente identificado, apresentando documento de identidade civil e documento expedido pela empresa comprovando sua habilitação para a realização da vistoria. </w:t>
      </w:r>
    </w:p>
    <w:p w14:paraId="6581B79B" w14:textId="0D0E627E" w:rsidR="002B2D24" w:rsidRPr="002B2D24" w:rsidRDefault="002B2D24" w:rsidP="002B2D24">
      <w:pPr>
        <w:jc w:val="both"/>
      </w:pPr>
      <w:r w:rsidRPr="002B2D24">
        <w:t xml:space="preserve">4.4.4. A não realização da vistoria não poderá embasar posteriores alegações de desconhecimento das instalações, dúvidas ou esquecimentos de quaisquer detalhes dos locais da prestação dos serviços, devendo o contratado assumir os ônus dos serviços decorrentes. </w:t>
      </w:r>
    </w:p>
    <w:p w14:paraId="3C6DA2A1" w14:textId="77777777" w:rsidR="002B2D24" w:rsidRPr="002B2D24" w:rsidRDefault="002B2D24" w:rsidP="002B2D24">
      <w:pPr>
        <w:jc w:val="both"/>
      </w:pPr>
      <w:r w:rsidRPr="002B2D24">
        <w:rPr>
          <w:b/>
          <w:bCs/>
        </w:rPr>
        <w:t xml:space="preserve">5. EXECUÇÃO CONTRATUAL </w:t>
      </w:r>
    </w:p>
    <w:p w14:paraId="5504D4DA" w14:textId="7BE538B0" w:rsidR="002B2D24" w:rsidRPr="002B2D24" w:rsidRDefault="002B2D24" w:rsidP="002B2D24">
      <w:pPr>
        <w:jc w:val="both"/>
      </w:pPr>
      <w:r w:rsidRPr="002B2D24">
        <w:t xml:space="preserve">5.1. O prazo de execução dos serviços será de 02 (dois) meses, contados a partir da data do recebimento pela Contratada da Autorização para Início dos Serviços. Obriga-se a Contratada a dar início a obra em até 20 (vinte) dias após o recebimento da Autorização para Início dos Serviços. </w:t>
      </w:r>
    </w:p>
    <w:p w14:paraId="35668B48" w14:textId="77777777" w:rsidR="002B2D24" w:rsidRPr="002B2D24" w:rsidRDefault="002B2D24" w:rsidP="002B2D24">
      <w:pPr>
        <w:jc w:val="both"/>
      </w:pPr>
      <w:r w:rsidRPr="002B2D24">
        <w:t xml:space="preserve">5.2. Os serviços serão prestados no seguinte endereço: Rua Governador Valadares, nº 391, Centro, Riachinho-MG. </w:t>
      </w:r>
    </w:p>
    <w:p w14:paraId="39FA2C10" w14:textId="23BCABA1" w:rsidR="002B2D24" w:rsidRDefault="002B2D24" w:rsidP="002B2D24">
      <w:pPr>
        <w:jc w:val="both"/>
      </w:pPr>
      <w:r w:rsidRPr="002B2D24">
        <w:t>5.3. A descrição detalhada dos métodos, rotinas, etapas, tecnologias procedimentos, frequência e periodicidade de execução do trabalho estão dispostos no memorial descritivo.</w:t>
      </w:r>
    </w:p>
    <w:p w14:paraId="4D7932A9" w14:textId="1811045A" w:rsidR="002B2D24" w:rsidRPr="002B2D24" w:rsidRDefault="002B2D24" w:rsidP="002B2D24">
      <w:pPr>
        <w:jc w:val="both"/>
      </w:pPr>
      <w:r w:rsidRPr="002B2D24">
        <w:t xml:space="preserve">5.4. Para a perfeita execução dos serviços, a Contratada deverá disponibilizar os materiais, equipamentos, ferramentas e utensílios necessários, nas quantidades e qualidades necessárias. </w:t>
      </w:r>
    </w:p>
    <w:p w14:paraId="3D9956DC" w14:textId="77777777" w:rsidR="002B2D24" w:rsidRPr="002B2D24" w:rsidRDefault="002B2D24" w:rsidP="002B2D24">
      <w:pPr>
        <w:jc w:val="both"/>
      </w:pPr>
      <w:r w:rsidRPr="002B2D24">
        <w:t xml:space="preserve">5.5. O objeto deverá ser executado conforme as especificações e condições estabelecidas neste Projeto Básico, Memorial Descritivo e Projetos e serão recebidos pela Fiscalização designada pelo CONTRATANTE que expedirá a Autorização para Início dos Serviços, os Atestados de Realização dos Serviços (Medições) e os Termos de Recebimento Provisório e Definitivo; </w:t>
      </w:r>
    </w:p>
    <w:p w14:paraId="3EA60B1E" w14:textId="77777777" w:rsidR="002B2D24" w:rsidRPr="002B2D24" w:rsidRDefault="002B2D24" w:rsidP="002B2D24">
      <w:pPr>
        <w:jc w:val="both"/>
      </w:pPr>
      <w:r w:rsidRPr="002B2D24">
        <w:t xml:space="preserve">5.5.1. Somente serão expedidos os termos de recebimento se o objeto estiver plenamente de acordo com as disposições constantes no Memorial Descritivo e Projetos e na proposta comercial apresentada pela CONTRATADA. </w:t>
      </w:r>
    </w:p>
    <w:p w14:paraId="03054589" w14:textId="5FE0A166" w:rsidR="002B2D24" w:rsidRPr="002B2D24" w:rsidRDefault="002B2D24" w:rsidP="002B2D24">
      <w:pPr>
        <w:jc w:val="both"/>
      </w:pPr>
      <w:r w:rsidRPr="002B2D24">
        <w:t xml:space="preserve">5.5.2. Correrão por conta da CONTRATADA, as despesas para efetivo atendimento ao objeto licitado tais como materiais, equipamentos, acessórios, transporte, tributos, encargos trabalhistas e previdenciários decorrentes de sua execução, bem como com ensaios, testes e demais provas para controle tecnológico, se houver necessidade. </w:t>
      </w:r>
    </w:p>
    <w:p w14:paraId="7C493EC1" w14:textId="77777777" w:rsidR="002B2D24" w:rsidRPr="002B2D24" w:rsidRDefault="002B2D24" w:rsidP="002B2D24">
      <w:pPr>
        <w:jc w:val="both"/>
      </w:pPr>
      <w:r w:rsidRPr="002B2D24">
        <w:t xml:space="preserve">5.5.3. Os Atestados de Realização dos Serviços (Medições) e os Termos de Recebimento Provisório e Definitivo serão expedidos com base nos serviços efetivamente executados e medidos, respeitados os limites estabelecidos no Cronograma Físico Financeiro. </w:t>
      </w:r>
    </w:p>
    <w:p w14:paraId="20F975D7" w14:textId="479CA271" w:rsidR="002B2D24" w:rsidRPr="002B2D24" w:rsidRDefault="002B2D24" w:rsidP="002B2D24">
      <w:pPr>
        <w:jc w:val="both"/>
      </w:pPr>
      <w:r w:rsidRPr="002B2D24">
        <w:t xml:space="preserve">5.6. A CONTRATADA deverá apresentar para a Fiscalização, antes do início dos serviços e em até 05 (cinco) dias úteis da publicação do extrato do contrato, os seguintes documentos: </w:t>
      </w:r>
    </w:p>
    <w:p w14:paraId="1D2A901A" w14:textId="5F10A177" w:rsidR="002B2D24" w:rsidRPr="002B2D24" w:rsidRDefault="002B2D24" w:rsidP="002B2D24">
      <w:pPr>
        <w:jc w:val="both"/>
      </w:pPr>
      <w:r w:rsidRPr="002B2D24">
        <w:t xml:space="preserve">5.6.1. Cópia da Anotação de Responsabilidade Técnica - ART ou Registro de Responsabilidade Técnica - RRT ou Termo de Responsabilidade Técnica - TRT, com serviços. </w:t>
      </w:r>
    </w:p>
    <w:p w14:paraId="04E6E481" w14:textId="77777777" w:rsidR="002B2D24" w:rsidRDefault="002B2D24" w:rsidP="002B2D24">
      <w:pPr>
        <w:jc w:val="both"/>
      </w:pPr>
      <w:r w:rsidRPr="002B2D24">
        <w:t xml:space="preserve">5.6.2. A Contratada deverá indicar responsável técnico, que acompanhará e coordenará os trabalhos, com competência técnica para o artigo 7o da Resolução nº 218 de 29/06/73 do Conselho Federal de Engenharia e Agronomia, CONFEA ou para o artigo 2º da Resolução nº 21 </w:t>
      </w:r>
      <w:r w:rsidRPr="002B2D24">
        <w:lastRenderedPageBreak/>
        <w:t>de 05/04/12 do Conselho de Arquitetura e Urbanismo, CAU, ou Conselho Federal dos Técnicos Industriais, CFT;</w:t>
      </w:r>
    </w:p>
    <w:p w14:paraId="28D8DF0A" w14:textId="77777777" w:rsidR="002B2D24" w:rsidRPr="002B2D24" w:rsidRDefault="002B2D24" w:rsidP="002B2D24">
      <w:pPr>
        <w:jc w:val="both"/>
      </w:pPr>
      <w:r w:rsidRPr="002B2D24">
        <w:t xml:space="preserve">5.6.3. A Contratada deverá indicar/designar preposto, o qual deverá se manter no local da obra, para representá-la na execução do contrato. </w:t>
      </w:r>
    </w:p>
    <w:p w14:paraId="22F142A0" w14:textId="77777777" w:rsidR="002B2D24" w:rsidRPr="002B2D24" w:rsidRDefault="002B2D24" w:rsidP="002B2D24">
      <w:pPr>
        <w:jc w:val="both"/>
      </w:pPr>
      <w:r w:rsidRPr="002B2D24">
        <w:t xml:space="preserve">5.7. Constatadas irregularidades no objeto, a Fiscalização, sem prejuízo das penalidades cabíveis poderá rejeitá-lo no todo ou em parte se não corresponder às especificações do Projeto Básico, Memorial Descritivo e Projetos, determinando sua substituição/correção; </w:t>
      </w:r>
    </w:p>
    <w:p w14:paraId="1C95AC40" w14:textId="77777777" w:rsidR="002B2D24" w:rsidRPr="002B2D24" w:rsidRDefault="002B2D24" w:rsidP="002B2D24">
      <w:pPr>
        <w:jc w:val="both"/>
      </w:pPr>
      <w:r w:rsidRPr="002B2D24">
        <w:t xml:space="preserve">5.8. Após a conclusão dos serviços a CONTRATADA comunicará a CONTRATANTE sobre o término dos serviços. </w:t>
      </w:r>
    </w:p>
    <w:p w14:paraId="34FDC89A" w14:textId="77777777" w:rsidR="002B2D24" w:rsidRPr="002B2D24" w:rsidRDefault="002B2D24" w:rsidP="002B2D24">
      <w:pPr>
        <w:jc w:val="both"/>
      </w:pPr>
      <w:r w:rsidRPr="002B2D24">
        <w:t xml:space="preserve">5.9. Os serviços a serem realizados e os materiais e peças a serem fornecidos deverão obedecer às Normas reconhecidas, em suas últimas revisões, tais como: </w:t>
      </w:r>
    </w:p>
    <w:p w14:paraId="07057C03" w14:textId="77777777" w:rsidR="002B2D24" w:rsidRPr="002B2D24" w:rsidRDefault="002B2D24" w:rsidP="002B2D24">
      <w:pPr>
        <w:jc w:val="both"/>
      </w:pPr>
      <w:r w:rsidRPr="002B2D24">
        <w:t xml:space="preserve">5.9.1. Normas de Segurança em Edificações do CREA - Conselho Regional de Engenharia e Agronomia; </w:t>
      </w:r>
    </w:p>
    <w:p w14:paraId="78733E2D" w14:textId="1C0F38F6" w:rsidR="002B2D24" w:rsidRPr="002B2D24" w:rsidRDefault="002B2D24" w:rsidP="002B2D24">
      <w:pPr>
        <w:jc w:val="both"/>
      </w:pPr>
      <w:r w:rsidRPr="002B2D24">
        <w:t xml:space="preserve">5.9.2. Normas, regulamentações e instruções do CAU - Conselho de Arquitetura e Urbanismo; </w:t>
      </w:r>
    </w:p>
    <w:p w14:paraId="7825424D" w14:textId="77777777" w:rsidR="002B2D24" w:rsidRPr="002B2D24" w:rsidRDefault="002B2D24" w:rsidP="002B2D24">
      <w:pPr>
        <w:jc w:val="both"/>
      </w:pPr>
      <w:r w:rsidRPr="002B2D24">
        <w:t xml:space="preserve">5.9.3. Normas, regulamentações e instruções do CFT - Conselho Federal dos Técnicos Industriais; </w:t>
      </w:r>
    </w:p>
    <w:p w14:paraId="486D6AD9" w14:textId="77777777" w:rsidR="002B2D24" w:rsidRPr="002B2D24" w:rsidRDefault="002B2D24" w:rsidP="002B2D24">
      <w:pPr>
        <w:jc w:val="both"/>
      </w:pPr>
      <w:r w:rsidRPr="002B2D24">
        <w:t xml:space="preserve">5.9.4. Normas de Associação Brasileira de Normas Técnicas - ABNT; </w:t>
      </w:r>
    </w:p>
    <w:p w14:paraId="28A8EFCF" w14:textId="77777777" w:rsidR="002B2D24" w:rsidRPr="002B2D24" w:rsidRDefault="002B2D24" w:rsidP="002B2D24">
      <w:pPr>
        <w:jc w:val="both"/>
      </w:pPr>
      <w:r w:rsidRPr="002B2D24">
        <w:t xml:space="preserve">5.9.5. Normas e Instruções de Segurança, Higiene e Medicina do Trabalho; </w:t>
      </w:r>
    </w:p>
    <w:p w14:paraId="74049E08" w14:textId="64049633" w:rsidR="002B2D24" w:rsidRDefault="002B2D24" w:rsidP="002B2D24">
      <w:pPr>
        <w:jc w:val="both"/>
      </w:pPr>
      <w:r w:rsidRPr="002B2D24">
        <w:t>5.9.6. Leis, Decretos, Regulamentos e Dispositivos Legais emitidos pelas autoridades governamentais, em âmbito Municipal, Estadual e Federal e pertinentes à execução dos serviços ora contratados;</w:t>
      </w:r>
    </w:p>
    <w:p w14:paraId="702F7DD5" w14:textId="1F030AD4" w:rsidR="002B2D24" w:rsidRPr="002B2D24" w:rsidRDefault="002B2D24" w:rsidP="002B2D24">
      <w:pPr>
        <w:jc w:val="both"/>
      </w:pPr>
      <w:r w:rsidRPr="002B2D24">
        <w:t xml:space="preserve">5.10. Havendo interesse no Atestado de Capacidade Técnica referente ao serviço executado, o CONTRATANTE o emitirá, ficando a cargo da CONTRATADA requerer o mesmo junto à Câmara Municipal e diligenciar nos moldes do artigo 58 da Resolução 1.025 de 30/10/2009 do CONFEA, ou nos termos de disposição similar do CAU/CFT, para que o documento passe a gozar da eficácia necessária aos fins especiais a que eventualmente se destine. </w:t>
      </w:r>
    </w:p>
    <w:p w14:paraId="68FB47FE" w14:textId="77777777" w:rsidR="002B2D24" w:rsidRPr="002B2D24" w:rsidRDefault="002B2D24" w:rsidP="002B2D24">
      <w:pPr>
        <w:jc w:val="both"/>
      </w:pPr>
      <w:r w:rsidRPr="002B2D24">
        <w:rPr>
          <w:b/>
          <w:bCs/>
        </w:rPr>
        <w:t xml:space="preserve">6. GESTÃO DO CONTRATO </w:t>
      </w:r>
    </w:p>
    <w:p w14:paraId="0B05BF9B" w14:textId="52C33ADC" w:rsidR="002B2D24" w:rsidRPr="002B2D24" w:rsidRDefault="002B2D24" w:rsidP="002B2D24">
      <w:pPr>
        <w:jc w:val="both"/>
      </w:pPr>
      <w:r w:rsidRPr="002B2D24">
        <w:t xml:space="preserve">6.1. O contrato deverá ser executado fielmente pelas partes, de acordo com as cláusulas avençadas e as normas da Lei nº 14.133, de 2021, e cada parte responderá pelas consequências de sua inexecução total ou parcial. </w:t>
      </w:r>
    </w:p>
    <w:p w14:paraId="76945919" w14:textId="2C681092" w:rsidR="002B2D24" w:rsidRPr="002B2D24" w:rsidRDefault="002B2D24" w:rsidP="002B2D24">
      <w:pPr>
        <w:jc w:val="both"/>
      </w:pPr>
      <w:r w:rsidRPr="002B2D24">
        <w:t xml:space="preserve">6.2. Em caso de impedimento, ordem de paralisação ou suspensão do contrato, o cronograma de execução será prorrogado automaticamente pelo tempo correspondente, anotadas tais circunstâncias mediante simples apostila. </w:t>
      </w:r>
    </w:p>
    <w:p w14:paraId="342B1256" w14:textId="77777777" w:rsidR="002B2D24" w:rsidRPr="002B2D24" w:rsidRDefault="002B2D24" w:rsidP="002B2D24">
      <w:pPr>
        <w:jc w:val="both"/>
      </w:pPr>
      <w:r w:rsidRPr="002B2D24">
        <w:t xml:space="preserve">6.3. As comunicações entre o órgão ou entidade e a contratada devem ser realizadas por escrito sempre que o ato exigir tal formalidade, admitindo-se o uso de mensagem eletrônica para esse fim. </w:t>
      </w:r>
    </w:p>
    <w:p w14:paraId="736B49A0" w14:textId="2F5087A8" w:rsidR="002B2D24" w:rsidRDefault="002B2D24" w:rsidP="002B2D24">
      <w:pPr>
        <w:jc w:val="both"/>
      </w:pPr>
      <w:r w:rsidRPr="002B2D24">
        <w:t>6.4. O órgão ou entidade poderá convocar representante da empresa para adoção de providências que devam ser cumpridas de imediato.</w:t>
      </w:r>
    </w:p>
    <w:p w14:paraId="75F47DE7" w14:textId="77777777" w:rsidR="002B2D24" w:rsidRPr="002B2D24" w:rsidRDefault="002B2D24" w:rsidP="002B2D24">
      <w:pPr>
        <w:jc w:val="both"/>
      </w:pPr>
      <w:r w:rsidRPr="002B2D24">
        <w:t xml:space="preserve">6.5. A execução do contrato deverá ser acompanhada e fiscalizada pelo(s) fiscal(is) do contrato, ou pelos respectivos substitutos. </w:t>
      </w:r>
    </w:p>
    <w:p w14:paraId="3F8EEDA5" w14:textId="77777777" w:rsidR="002B2D24" w:rsidRPr="002B2D24" w:rsidRDefault="002B2D24" w:rsidP="002B2D24">
      <w:pPr>
        <w:jc w:val="both"/>
      </w:pPr>
      <w:r w:rsidRPr="002B2D24">
        <w:lastRenderedPageBreak/>
        <w:t xml:space="preserve">6.6. O fiscal técnico do contrato acompanhará a execução do contrato, para que sejam cumpridas todas as condições estabelecidas no contrato, de modo a assegurar os melhores resultados para a Administração. </w:t>
      </w:r>
    </w:p>
    <w:p w14:paraId="693FADFA" w14:textId="3F7110F9" w:rsidR="002B2D24" w:rsidRPr="002B2D24" w:rsidRDefault="002B2D24" w:rsidP="002B2D24">
      <w:pPr>
        <w:jc w:val="both"/>
      </w:pPr>
      <w:r w:rsidRPr="002B2D24">
        <w:t xml:space="preserve">6.6.1. Identificada qualquer inexatidão ou irregularidade, o fiscal do contrato emitirá notificações para a correção da execução do contrato, determinando prazo para a correção. </w:t>
      </w:r>
    </w:p>
    <w:p w14:paraId="4B024442" w14:textId="6FA4EB3C" w:rsidR="002B2D24" w:rsidRPr="002B2D24" w:rsidRDefault="002B2D24" w:rsidP="002B2D24">
      <w:pPr>
        <w:jc w:val="both"/>
      </w:pPr>
      <w:r w:rsidRPr="002B2D24">
        <w:t xml:space="preserve">6.6.2. O fiscal técnico do contrato informará ao gestor do contrato, em tempo hábil, a situação que demandar decisão ou adoção de medidas que ultrapassem sua competência, para que adote as medidas necessárias e saneadoras, se for o caso. </w:t>
      </w:r>
    </w:p>
    <w:p w14:paraId="31017C28" w14:textId="77777777" w:rsidR="002B2D24" w:rsidRPr="002B2D24" w:rsidRDefault="002B2D24" w:rsidP="002B2D24">
      <w:pPr>
        <w:jc w:val="both"/>
      </w:pPr>
      <w:r w:rsidRPr="002B2D24">
        <w:t xml:space="preserve">6.7. O contratado deverá manter preposto aceito pela Administração no local da obra ou do serviço para representá-lo na execução do contrato. </w:t>
      </w:r>
    </w:p>
    <w:p w14:paraId="2104DEC1" w14:textId="77777777" w:rsidR="002B2D24" w:rsidRPr="002B2D24" w:rsidRDefault="002B2D24" w:rsidP="002B2D24">
      <w:pPr>
        <w:jc w:val="both"/>
      </w:pPr>
      <w:r w:rsidRPr="002B2D24">
        <w:t xml:space="preserve">6.8. O contratado será obrigado a reparar, corrigir, remover, reconstruir ou substituir, a suas expensas, no total ou em parte, o objeto do contrato em que se verificarem vícios, defeitos ou incorreções resultantes de sua execução ou de materiais nela empregados. </w:t>
      </w:r>
    </w:p>
    <w:p w14:paraId="52E24BE2" w14:textId="24E14147" w:rsidR="002B2D24" w:rsidRPr="002B2D24" w:rsidRDefault="002B2D24" w:rsidP="002B2D24">
      <w:pPr>
        <w:jc w:val="both"/>
      </w:pPr>
      <w:r w:rsidRPr="002B2D24">
        <w:t xml:space="preserve">6.9. O contratado será responsável pelos danos causados diretamente à Administração ou a terceiros em razão da execução do contrato, e não excluirá nem reduzirá essa responsabilidade a fiscalização ou o acompanhamento pelo contratante. </w:t>
      </w:r>
    </w:p>
    <w:p w14:paraId="4E85F8AA" w14:textId="77777777" w:rsidR="002B2D24" w:rsidRPr="002B2D24" w:rsidRDefault="002B2D24" w:rsidP="002B2D24">
      <w:pPr>
        <w:jc w:val="both"/>
      </w:pPr>
      <w:r w:rsidRPr="002B2D24">
        <w:t xml:space="preserve">6.10. Somente o contratado será responsável pelos encargos trabalhistas, previdenciários, fiscais e comerciais resultantes da execução do contrato. </w:t>
      </w:r>
    </w:p>
    <w:p w14:paraId="04A16A41" w14:textId="70920A98" w:rsidR="002B2D24" w:rsidRDefault="002B2D24" w:rsidP="002B2D24">
      <w:pPr>
        <w:jc w:val="both"/>
      </w:pPr>
      <w:r w:rsidRPr="002B2D24">
        <w:t>6.10.1. A inadimplência do contratado em relação aos encargos trabalhistas, fiscais e comerciais não transferirá à Administração a responsabilidade pelo seu pagamento e não poderá onerar o objeto do contrato.</w:t>
      </w:r>
    </w:p>
    <w:p w14:paraId="3F75E095" w14:textId="77777777" w:rsidR="002B2D24" w:rsidRPr="002B2D24" w:rsidRDefault="002B2D24" w:rsidP="002B2D24">
      <w:pPr>
        <w:jc w:val="both"/>
      </w:pPr>
      <w:r w:rsidRPr="002B2D24">
        <w:rPr>
          <w:b/>
          <w:bCs/>
        </w:rPr>
        <w:t xml:space="preserve">7. CRITÉRIOS DE MEDIÇÃO E PAGAMENTO </w:t>
      </w:r>
    </w:p>
    <w:p w14:paraId="28358AF9" w14:textId="2DAD6633" w:rsidR="002B2D24" w:rsidRPr="002B2D24" w:rsidRDefault="002B2D24" w:rsidP="002B2D24">
      <w:pPr>
        <w:jc w:val="both"/>
      </w:pPr>
      <w:r w:rsidRPr="002B2D24">
        <w:t xml:space="preserve">7.1. Ao final de cada etapa da execução contratual, conforme previsto no Cronograma Físico-Financeiro, o Contratado apresentará a medição prévia dos serviços executados no período, por meio de planilha e memória de cálculo detalhada. </w:t>
      </w:r>
    </w:p>
    <w:p w14:paraId="292139F1" w14:textId="70368B77" w:rsidR="002B2D24" w:rsidRPr="002B2D24" w:rsidRDefault="002B2D24" w:rsidP="002B2D24">
      <w:pPr>
        <w:jc w:val="both"/>
      </w:pPr>
      <w:r w:rsidRPr="002B2D24">
        <w:t xml:space="preserve">7.2. Os serviços serão recebidos provisoriamente, mediante termo detalhado, no prazo de 30 dias, contado do pedido final de medição, executado pela empresa, pelo(a) responsável pelo acompanhamento e fiscalização do contrato, mediante termo detalhado, quando verificado o cumprimento das exigências de caráter técnico. </w:t>
      </w:r>
    </w:p>
    <w:p w14:paraId="7AB890F6" w14:textId="1B1F3225" w:rsidR="002B2D24" w:rsidRPr="002B2D24" w:rsidRDefault="002B2D24" w:rsidP="002B2D24">
      <w:pPr>
        <w:jc w:val="both"/>
      </w:pPr>
      <w:r w:rsidRPr="002B2D24">
        <w:t xml:space="preserve">7.2.1. O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 </w:t>
      </w:r>
    </w:p>
    <w:p w14:paraId="159E3956" w14:textId="77777777" w:rsidR="002B2D24" w:rsidRDefault="002B2D24" w:rsidP="002B2D24">
      <w:pPr>
        <w:jc w:val="both"/>
      </w:pPr>
      <w:r w:rsidRPr="002B2D24">
        <w:t>7.2.1.1. Para efeito de recebimento provisório, ao final de cada etapa e após a apresentação da medição prévia pelo Contratado,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720A5767" w14:textId="77777777" w:rsidR="002B2D24" w:rsidRPr="002B2D24" w:rsidRDefault="002B2D24" w:rsidP="002B2D24">
      <w:pPr>
        <w:jc w:val="both"/>
      </w:pPr>
      <w:r w:rsidRPr="002B2D24">
        <w:t xml:space="preserve">7.2.1.2. Em caso de rejeição, o fiscal fixará prazo para que a irregularidade seja sanada, às custas do contratado, sem prejuízo da aplicação de penalidades cabíveis. </w:t>
      </w:r>
    </w:p>
    <w:p w14:paraId="11C80F58" w14:textId="16D366D2" w:rsidR="002B2D24" w:rsidRPr="002B2D24" w:rsidRDefault="002B2D24" w:rsidP="002B2D24">
      <w:pPr>
        <w:jc w:val="both"/>
      </w:pPr>
      <w:r w:rsidRPr="002B2D24">
        <w:lastRenderedPageBreak/>
        <w:t xml:space="preserve">7.2.1.3. Nesse caso, cabe à fiscalização não atestar a última e/ou única medição de serviços até que sejam sanadas todas as eventuais pendências que possam vir a ser apontadas no Recebimento Provisório. </w:t>
      </w:r>
    </w:p>
    <w:p w14:paraId="43015F70" w14:textId="471C54AA" w:rsidR="002B2D24" w:rsidRPr="002B2D24" w:rsidRDefault="002B2D24" w:rsidP="002B2D24">
      <w:pPr>
        <w:jc w:val="both"/>
      </w:pPr>
      <w:r w:rsidRPr="002B2D24">
        <w:t xml:space="preserve">7.2.2. O recebimento provisório também ficará sujeito, quando cabível, à conclusão de todos os testes de campo e à entrega dos Manuais e Instruções exigíveis. </w:t>
      </w:r>
    </w:p>
    <w:p w14:paraId="26B71592" w14:textId="77777777" w:rsidR="002B2D24" w:rsidRPr="002B2D24" w:rsidRDefault="002B2D24" w:rsidP="002B2D24">
      <w:pPr>
        <w:jc w:val="both"/>
      </w:pPr>
      <w:r w:rsidRPr="002B2D24">
        <w:t xml:space="preserve">7.2.3. Os serviços poderão ser rejeitados, no todo ou em parte, quando em desacordo com as especificações constantes neste Termo de Referência e na proposta, sem prejuízo da aplicação das penalidades. </w:t>
      </w:r>
    </w:p>
    <w:p w14:paraId="58C33943" w14:textId="24E8D773" w:rsidR="002B2D24" w:rsidRPr="002B2D24" w:rsidRDefault="002B2D24" w:rsidP="002B2D24">
      <w:pPr>
        <w:jc w:val="both"/>
      </w:pPr>
      <w:r w:rsidRPr="002B2D24">
        <w:t xml:space="preserve">7.3. Os serviços serão recebidos definitivamente no prazo de 60 dias, contados do recebimento provisório, por servidor ou comissão designada pela autoridade competente, após a verificação da qualidade e quantidade do serviço e consequente aceitação. </w:t>
      </w:r>
    </w:p>
    <w:p w14:paraId="54789428" w14:textId="139E1A84" w:rsidR="002B2D24" w:rsidRPr="002B2D24" w:rsidRDefault="002B2D24" w:rsidP="002B2D24">
      <w:pPr>
        <w:jc w:val="both"/>
      </w:pPr>
      <w:r w:rsidRPr="002B2D24">
        <w:t xml:space="preserve">7.4.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30D8B40D" w14:textId="77777777" w:rsidR="002B2D24" w:rsidRPr="002B2D24" w:rsidRDefault="002B2D24" w:rsidP="002B2D24">
      <w:pPr>
        <w:jc w:val="both"/>
      </w:pPr>
      <w:r w:rsidRPr="002B2D24">
        <w:t xml:space="preserve">7.5. Nenhum prazo de recebimento ocorrerá enquanto pendente a solução, pelo contratado, de inconsistências verificadas na execução do objeto ou no instrumento de cobrança. </w:t>
      </w:r>
    </w:p>
    <w:p w14:paraId="04801152" w14:textId="5B66B059" w:rsidR="002B2D24" w:rsidRDefault="002B2D24" w:rsidP="002B2D24">
      <w:pPr>
        <w:jc w:val="both"/>
      </w:pPr>
      <w:r w:rsidRPr="002B2D24">
        <w:t xml:space="preserve">7.6. O recebimento provisório ou definitivo não excluirá a responsabilidade civil pela solidez e pela segurança do serviço nem a responsabilidade ético-profissional pela perfeita </w:t>
      </w:r>
      <w:r w:rsidR="00211222" w:rsidRPr="002B2D24">
        <w:t>execução</w:t>
      </w:r>
      <w:r w:rsidRPr="002B2D24">
        <w:t xml:space="preserve"> do contrato.</w:t>
      </w:r>
    </w:p>
    <w:p w14:paraId="40252BEA" w14:textId="77777777" w:rsidR="002B2D24" w:rsidRPr="002B2D24" w:rsidRDefault="002B2D24" w:rsidP="002B2D24">
      <w:pPr>
        <w:jc w:val="both"/>
      </w:pPr>
      <w:r w:rsidRPr="002B2D24">
        <w:t xml:space="preserve">7.7. Para efeito de pagamento, a CONTRATADA deverá encaminhar os documentos fiscais de cobrança (Nota Fiscal/Fatura) para a CONTRATANTE, sendo que o documento fiscal deverá ser emitido nos termos da legislação vigente e conter os elementos necessários e essenciais do documento, tais como: </w:t>
      </w:r>
    </w:p>
    <w:p w14:paraId="6D128187" w14:textId="77777777" w:rsidR="002B2D24" w:rsidRPr="002B2D24" w:rsidRDefault="002B2D24" w:rsidP="002B2D24">
      <w:pPr>
        <w:jc w:val="both"/>
      </w:pPr>
      <w:r w:rsidRPr="002B2D24">
        <w:t xml:space="preserve">a) descrição e quantitativo (quando for o caso) do objeto; </w:t>
      </w:r>
    </w:p>
    <w:p w14:paraId="7A0009DB" w14:textId="77777777" w:rsidR="002B2D24" w:rsidRPr="002B2D24" w:rsidRDefault="002B2D24" w:rsidP="002B2D24">
      <w:pPr>
        <w:jc w:val="both"/>
      </w:pPr>
      <w:r w:rsidRPr="002B2D24">
        <w:t xml:space="preserve">b) a data da emissão; c) os dados do contrato e do órgão contratante; d) o valor a pagar; e </w:t>
      </w:r>
    </w:p>
    <w:p w14:paraId="6E871376" w14:textId="77777777" w:rsidR="002B2D24" w:rsidRPr="002B2D24" w:rsidRDefault="002B2D24" w:rsidP="002B2D24">
      <w:pPr>
        <w:jc w:val="both"/>
      </w:pPr>
      <w:r w:rsidRPr="002B2D24">
        <w:t xml:space="preserve">e) destaque do valor de retenções tributárias, quando cabíveis. </w:t>
      </w:r>
    </w:p>
    <w:p w14:paraId="4F028E47" w14:textId="336BF539" w:rsidR="002B2D24" w:rsidRPr="002B2D24" w:rsidRDefault="002B2D24" w:rsidP="002B2D24">
      <w:pPr>
        <w:jc w:val="both"/>
      </w:pPr>
      <w:r w:rsidRPr="002B2D24">
        <w:t xml:space="preserve">*OBS.: A empresa deverá destacar, entre outros, o valor/alíquota do imposto sobre a renda, quando cabível, pois de acordo com a Instrução Normativa RFB nº 2.145/2023, a qual altera a Instrução Normativa RFB nº 1.234/2012, a Administração fica obrigada a efetuar a retenção, na fonte, do imposto sobre a renda incidente sobre os pagamentos que efetuarem a pessoas jurídicas pelo fornecimento de bens ou prestação de serviços em geral, inclusive obras de construção. </w:t>
      </w:r>
    </w:p>
    <w:p w14:paraId="30190FBD" w14:textId="77777777" w:rsidR="002B2D24" w:rsidRPr="002B2D24" w:rsidRDefault="002B2D24" w:rsidP="002B2D24">
      <w:pPr>
        <w:jc w:val="both"/>
      </w:pPr>
      <w:r w:rsidRPr="002B2D24">
        <w:t xml:space="preserve">7.8. Recebida a Nota Fiscal ou documento de cobrança equivalente, correrá o prazo de dez dias úteis para fins de liquidação, prorrogáveis por igual período. </w:t>
      </w:r>
    </w:p>
    <w:p w14:paraId="4C7D863F" w14:textId="7B8932DE" w:rsidR="002B2D24" w:rsidRPr="002B2D24" w:rsidRDefault="002B2D24" w:rsidP="002B2D24">
      <w:pPr>
        <w:jc w:val="both"/>
      </w:pPr>
      <w:r w:rsidRPr="002B2D24">
        <w:t xml:space="preserve">7.9. Para fins de liquidação, o setor competente deverá verificar se a nota fiscal ou instrumento de cobrança equivalente apresentado expressa os elementos necessários e essenciais do documento. </w:t>
      </w:r>
    </w:p>
    <w:p w14:paraId="06940EC2" w14:textId="597163D6" w:rsidR="002B2D24" w:rsidRPr="002B2D24" w:rsidRDefault="002B2D24" w:rsidP="002B2D24">
      <w:pPr>
        <w:jc w:val="both"/>
      </w:pPr>
      <w:r w:rsidRPr="002B2D24">
        <w:t xml:space="preserve">7.10. Havendo erro na apresentação da nota fiscal ou instrumento de cobrança equivalente, ou circunstância que impeça a liquidação da despesa, esta ficará sobrestada até que o contratado </w:t>
      </w:r>
      <w:r w:rsidRPr="002B2D24">
        <w:lastRenderedPageBreak/>
        <w:t xml:space="preserve">providencie as medidas saneadoras, reiniciando-se o prazo após a comprovação da regularização da situação, sem ônus ao contratante. </w:t>
      </w:r>
    </w:p>
    <w:p w14:paraId="7906E338" w14:textId="6E0FE5E0" w:rsidR="002B2D24" w:rsidRPr="002B2D24" w:rsidRDefault="002B2D24" w:rsidP="002B2D24">
      <w:pPr>
        <w:jc w:val="both"/>
      </w:pPr>
      <w:r w:rsidRPr="002B2D24">
        <w:t xml:space="preserve">7.11. O pagamento será realizado no prazo de até 15 (quinze) dias úteis contados da finalização da liquidação da despesa. </w:t>
      </w:r>
    </w:p>
    <w:p w14:paraId="1847C4C5" w14:textId="72F2BA1C" w:rsidR="002B2D24" w:rsidRPr="002B2D24" w:rsidRDefault="002B2D24" w:rsidP="002B2D24">
      <w:pPr>
        <w:jc w:val="both"/>
      </w:pPr>
      <w:r w:rsidRPr="002B2D24">
        <w:t xml:space="preserve">7.12. No caso de atraso pelo Contratante, os valores devidos ao contratado serão atualizados monetariamente entre o termo final do prazo de pagamento até a data de sua efetiva realização, mediante aplicação do índice INCC - Índice Nacional de Custo da Construção. </w:t>
      </w:r>
    </w:p>
    <w:p w14:paraId="145482ED" w14:textId="77777777" w:rsidR="002B2D24" w:rsidRPr="002B2D24" w:rsidRDefault="002B2D24" w:rsidP="002B2D24">
      <w:pPr>
        <w:jc w:val="both"/>
      </w:pPr>
      <w:r w:rsidRPr="002B2D24">
        <w:t xml:space="preserve">7.13. O pagamento será realizado por meio de ordem bancária, para crédito em banco, agência e conta corrente indicados pelo contratado. </w:t>
      </w:r>
    </w:p>
    <w:p w14:paraId="092F6AE9" w14:textId="77777777" w:rsidR="002B2D24" w:rsidRPr="002B2D24" w:rsidRDefault="002B2D24" w:rsidP="002B2D24">
      <w:pPr>
        <w:jc w:val="both"/>
      </w:pPr>
      <w:r w:rsidRPr="002B2D24">
        <w:t xml:space="preserve">7.14. Será considerada data do pagamento o dia em que constar como emitida a ordem bancária para pagamento. </w:t>
      </w:r>
    </w:p>
    <w:p w14:paraId="7B251195" w14:textId="3CFEAA5C" w:rsidR="002B2D24" w:rsidRPr="002B2D24" w:rsidRDefault="002B2D24" w:rsidP="002B2D24">
      <w:pPr>
        <w:jc w:val="both"/>
      </w:pPr>
      <w:r w:rsidRPr="002B2D24">
        <w:t xml:space="preserve">7.15. Quando do pagamento, será efetuada a retenção tributária prevista na legislação </w:t>
      </w:r>
      <w:r w:rsidR="007208EB" w:rsidRPr="002B2D24">
        <w:t>aplicável</w:t>
      </w:r>
      <w:r w:rsidRPr="002B2D24">
        <w:t xml:space="preserve">. </w:t>
      </w:r>
    </w:p>
    <w:p w14:paraId="58207006" w14:textId="77777777" w:rsidR="002B2D24" w:rsidRPr="002B2D24" w:rsidRDefault="002B2D24" w:rsidP="002B2D24">
      <w:pPr>
        <w:jc w:val="both"/>
      </w:pPr>
      <w:r w:rsidRPr="002B2D24">
        <w:t xml:space="preserve">7.15.1. Independentemente do percentual de tributo inserido na planilha, quando houver, serão retidos na fonte, quando da realização do pagamento, os percentuais estabelecidos na legislação vigente. </w:t>
      </w:r>
    </w:p>
    <w:p w14:paraId="6F76696C" w14:textId="33739940" w:rsidR="002B2D24" w:rsidRPr="002B2D24" w:rsidRDefault="002B2D24" w:rsidP="002B2D24">
      <w:pPr>
        <w:jc w:val="both"/>
      </w:pPr>
      <w:r w:rsidRPr="002B2D24">
        <w:t xml:space="preserve">7.16.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14:paraId="2CB74CDF" w14:textId="77777777" w:rsidR="002B2D24" w:rsidRPr="002B2D24" w:rsidRDefault="002B2D24" w:rsidP="002B2D24">
      <w:pPr>
        <w:jc w:val="both"/>
      </w:pPr>
      <w:r w:rsidRPr="002B2D24">
        <w:rPr>
          <w:b/>
          <w:bCs/>
        </w:rPr>
        <w:t xml:space="preserve">8. ESPECIFICAÇÃO DA GARANTIA CONTRATUAL EXIGIDA E DAS CONDIÇÕES DE MANUTENÇÃO E ASSISTÊNCIA TÉCNICA (art. 18, III, da Lei n. 14.133/2021) </w:t>
      </w:r>
    </w:p>
    <w:p w14:paraId="0F0CCB93" w14:textId="74CAF53A" w:rsidR="002B2D24" w:rsidRPr="002B2D24" w:rsidRDefault="002B2D24" w:rsidP="002B2D24">
      <w:pPr>
        <w:jc w:val="both"/>
      </w:pPr>
      <w:r w:rsidRPr="002B2D24">
        <w:t xml:space="preserve">8.1. O prazo de garantia contratual dos serviços será de 60 (sessenta) meses, nos termos do art. 618 da Lei Federal nº 10406/2002 (Código Civil), contados da data de emissão do Termo de Recebimento Definitivo. O prazo de garantia contratual dos materiais/equipamentos, complementar à garantia legal e independente da garantia de execução contratual, será de, no mínimo, 12(doze) meses, contado a partir do primeiro dia útil subsequente à data do recebimento definitivo do objeto. </w:t>
      </w:r>
    </w:p>
    <w:p w14:paraId="78EA8198" w14:textId="292EAF21" w:rsidR="002B2D24" w:rsidRPr="002B2D24" w:rsidRDefault="002B2D24" w:rsidP="002B2D24">
      <w:pPr>
        <w:jc w:val="both"/>
      </w:pPr>
      <w:r w:rsidRPr="002B2D24">
        <w:t xml:space="preserve">8.1.1. Caso o prazo da garantia oferecida pelo fabricante seja inferior ao estabelecido nesta cláusula, o Contratado deverá complementar a garantia do bem ofertado pelo período restante. </w:t>
      </w:r>
    </w:p>
    <w:p w14:paraId="577A9117" w14:textId="7F013E9B" w:rsidR="002B2D24" w:rsidRPr="002B2D24" w:rsidRDefault="002B2D24" w:rsidP="002B2D24">
      <w:pPr>
        <w:jc w:val="both"/>
      </w:pPr>
      <w:r w:rsidRPr="002B2D24">
        <w:t xml:space="preserve">8.1.2. A garantia será prestada com vistas a manter os equipamentos fornecidos em perfeitas condições de uso, sem qualquer ônus ou custo adicional para o Contratante. </w:t>
      </w:r>
    </w:p>
    <w:p w14:paraId="141CF65A" w14:textId="6DCBB44C" w:rsidR="002B2D24" w:rsidRPr="002B2D24" w:rsidRDefault="002B2D24" w:rsidP="002B2D24">
      <w:pPr>
        <w:jc w:val="both"/>
      </w:pPr>
      <w:r w:rsidRPr="002B2D24">
        <w:t xml:space="preserve">8.1.3. A garantia abrange a realização da manutenção corretiva dos bens pela própria Contratada, ou, se for o caso, por meio de assistência técnica autorizada, de acordo com as normas técnicas específicas. </w:t>
      </w:r>
    </w:p>
    <w:p w14:paraId="362389C0" w14:textId="3AD0A858" w:rsidR="002B2D24" w:rsidRDefault="002B2D24" w:rsidP="002B2D24">
      <w:pPr>
        <w:jc w:val="both"/>
      </w:pPr>
      <w:r w:rsidRPr="002B2D24">
        <w:t>8.1.4. Entende-se por manutenção corretiva aquela destinada a corrigir os defeitos apresentados pelos bens, compreendendo a substituição de peças, a realização de ajustes, reparos e correções necessárias.</w:t>
      </w:r>
    </w:p>
    <w:p w14:paraId="0C68674A" w14:textId="0DDE778B" w:rsidR="008B2BB0" w:rsidRPr="008B2BB0" w:rsidRDefault="008B2BB0" w:rsidP="008B2BB0">
      <w:pPr>
        <w:jc w:val="both"/>
      </w:pPr>
      <w:r w:rsidRPr="008B2BB0">
        <w:t xml:space="preserve">8.1.5. As peças que apresentarem vício ou defeito no período de vigência da garantia deverão ser substituídas por outras novas, de primeiro uso, e originais, que apresentem padrões de </w:t>
      </w:r>
      <w:r w:rsidRPr="008B2BB0">
        <w:lastRenderedPageBreak/>
        <w:t xml:space="preserve">qualidade e desempenho iguais ou superiores aos das peças utilizadas na fabricação do equipamento. </w:t>
      </w:r>
    </w:p>
    <w:p w14:paraId="1C4F41E0" w14:textId="77777777" w:rsidR="008B2BB0" w:rsidRPr="008B2BB0" w:rsidRDefault="008B2BB0" w:rsidP="008B2BB0">
      <w:pPr>
        <w:jc w:val="both"/>
      </w:pPr>
      <w:r w:rsidRPr="008B2BB0">
        <w:t xml:space="preserve">8.1.6. Uma vez notificada, o Contratado realizará a reparação ou substituição dos bens que apresentarem vício ou defeito no prazo de até 10 (dez) dias úteis, contados a partir da data de recebimento da notificação pelo Contratado ou pela assistência técnica autorizada. </w:t>
      </w:r>
    </w:p>
    <w:p w14:paraId="279EE680" w14:textId="77777777" w:rsidR="008B2BB0" w:rsidRPr="008B2BB0" w:rsidRDefault="008B2BB0" w:rsidP="008B2BB0">
      <w:pPr>
        <w:jc w:val="both"/>
      </w:pPr>
      <w:r w:rsidRPr="008B2BB0">
        <w:t xml:space="preserve">8.1.7. O prazo indicado no subitem anterior, durante seu transcurso, poderá ser prorrogado uma única vez, por igual período, mediante solicitação escrita e justificada do Contratado, aceita pelo Contratante. </w:t>
      </w:r>
    </w:p>
    <w:p w14:paraId="15FD71DA" w14:textId="5E299703" w:rsidR="008B2BB0" w:rsidRPr="008B2BB0" w:rsidRDefault="008B2BB0" w:rsidP="008B2BB0">
      <w:pPr>
        <w:jc w:val="both"/>
      </w:pPr>
      <w:r w:rsidRPr="008B2BB0">
        <w:t xml:space="preserve">8.1.8. 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37057843" w14:textId="7C932DFF" w:rsidR="008B2BB0" w:rsidRPr="008B2BB0" w:rsidRDefault="008B2BB0" w:rsidP="008B2BB0">
      <w:pPr>
        <w:jc w:val="both"/>
      </w:pPr>
      <w:r w:rsidRPr="008B2BB0">
        <w:t xml:space="preserve">8.1.9. 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67E3616D" w14:textId="77777777" w:rsidR="008B2BB0" w:rsidRPr="008B2BB0" w:rsidRDefault="008B2BB0" w:rsidP="008B2BB0">
      <w:pPr>
        <w:jc w:val="both"/>
      </w:pPr>
      <w:r w:rsidRPr="008B2BB0">
        <w:t xml:space="preserve">8.1.10. O custo referente ao transporte dos equipamentos cobertos pela garantia será de responsabilidade do Contratado. </w:t>
      </w:r>
    </w:p>
    <w:p w14:paraId="191D908E" w14:textId="1EB31DF6" w:rsidR="008B2BB0" w:rsidRPr="008B2BB0" w:rsidRDefault="008B2BB0" w:rsidP="008B2BB0">
      <w:pPr>
        <w:jc w:val="both"/>
      </w:pPr>
      <w:r w:rsidRPr="008B2BB0">
        <w:t xml:space="preserve">8.1.11. A garantia legal ou contratual do objeto tem prazo de vigência próprio e desvinculado daquele fixado no contrato, permitindo eventual aplicação de penalidades em caso de descumprimento de alguma de suas condições, mesmo depois de expirada a vigência contratual. </w:t>
      </w:r>
    </w:p>
    <w:p w14:paraId="1E3F5807" w14:textId="77777777" w:rsidR="008B2BB0" w:rsidRPr="008B2BB0" w:rsidRDefault="008B2BB0" w:rsidP="008B2BB0">
      <w:pPr>
        <w:jc w:val="both"/>
      </w:pPr>
      <w:r w:rsidRPr="008B2BB0">
        <w:rPr>
          <w:b/>
          <w:bCs/>
        </w:rPr>
        <w:t xml:space="preserve">9. RAZÃO DA ESCOLHA DO FORNECEDOR/PRESTADOR </w:t>
      </w:r>
    </w:p>
    <w:p w14:paraId="7F20C01C" w14:textId="5891338B" w:rsidR="008B2BB0" w:rsidRPr="008B2BB0" w:rsidRDefault="008B2BB0" w:rsidP="008B2BB0">
      <w:pPr>
        <w:jc w:val="both"/>
      </w:pPr>
      <w:r w:rsidRPr="008B2BB0">
        <w:t xml:space="preserve">9.1. O fornecedor/prestador será escolhido por meio da realização de procedimento de dispensa de licitação com fundamento no art. 75, inciso I da Lei nº 14.133/202. As razões de escolha do fornecedor terão como critério a proposta de menor preço global. </w:t>
      </w:r>
    </w:p>
    <w:p w14:paraId="2676DB86" w14:textId="77777777" w:rsidR="008B2BB0" w:rsidRPr="008B2BB0" w:rsidRDefault="008B2BB0" w:rsidP="008B2BB0">
      <w:pPr>
        <w:jc w:val="both"/>
      </w:pPr>
      <w:r w:rsidRPr="008B2BB0">
        <w:t xml:space="preserve">9.2. As exigências de habilitação jurídica, fiscal, social e trabalhista são as usuais para a generalidade dos objetos, conforme disciplinado no Anexo I do Aviso de Contratação Direta. </w:t>
      </w:r>
    </w:p>
    <w:p w14:paraId="38D06624" w14:textId="77777777" w:rsidR="008B2BB0" w:rsidRPr="008B2BB0" w:rsidRDefault="008B2BB0" w:rsidP="008B2BB0">
      <w:pPr>
        <w:jc w:val="both"/>
      </w:pPr>
      <w:r w:rsidRPr="008B2BB0">
        <w:t xml:space="preserve">9.3. Os critérios de habilitação econômico-financeira a serem atendidos pelo fornecedor estão previstos no Anexo do Aviso de Contratação Direta. </w:t>
      </w:r>
    </w:p>
    <w:p w14:paraId="2DEB5157" w14:textId="77777777" w:rsidR="008B2BB0" w:rsidRPr="008B2BB0" w:rsidRDefault="008B2BB0" w:rsidP="008B2BB0">
      <w:pPr>
        <w:jc w:val="both"/>
      </w:pPr>
      <w:r w:rsidRPr="008B2BB0">
        <w:t xml:space="preserve">9.4. Os critérios de habilitação técnica a serem atendidos pelo prestador serão: </w:t>
      </w:r>
    </w:p>
    <w:p w14:paraId="379C3D6A" w14:textId="25600D88" w:rsidR="008B2BB0" w:rsidRPr="008B2BB0" w:rsidRDefault="008B2BB0" w:rsidP="008B2BB0">
      <w:pPr>
        <w:jc w:val="both"/>
      </w:pPr>
      <w:r w:rsidRPr="008B2BB0">
        <w:t xml:space="preserve">9.4.1. Certidão de Registro de pessoa jurídica, dentro de seu prazo de validade, junto ao Conselho Regional de Engenharia e Agronomia - CREA ou ao Conselho de Arquitetura e Urbanismo - CAU ou ao Conselho Federal dos Técnicos Industriais - CFT, em nome da licitante, com validade na data de recebimento dos documentos de habilitação ou </w:t>
      </w:r>
      <w:r w:rsidR="007208EB" w:rsidRPr="008B2BB0">
        <w:t>classificação</w:t>
      </w:r>
      <w:r w:rsidRPr="008B2BB0">
        <w:t xml:space="preserve">; </w:t>
      </w:r>
    </w:p>
    <w:p w14:paraId="7FECD7EE" w14:textId="557338C8" w:rsidR="008B2BB0" w:rsidRPr="008B2BB0" w:rsidRDefault="008B2BB0" w:rsidP="008B2BB0">
      <w:pPr>
        <w:jc w:val="both"/>
      </w:pPr>
      <w:r w:rsidRPr="008B2BB0">
        <w:t xml:space="preserve">9.4.2. Apresentação do(s) profissional(is) indicado(s), devidamente registrado(s) no conselho profissional competente. </w:t>
      </w:r>
    </w:p>
    <w:p w14:paraId="3C24D027" w14:textId="77777777" w:rsidR="008B2BB0" w:rsidRPr="008B2BB0" w:rsidRDefault="008B2BB0" w:rsidP="008B2BB0">
      <w:pPr>
        <w:jc w:val="both"/>
      </w:pPr>
      <w:r w:rsidRPr="008B2BB0">
        <w:rPr>
          <w:b/>
          <w:bCs/>
        </w:rPr>
        <w:t xml:space="preserve">10. ADEQUAÇÃO ORÇAMENTÁRIA </w:t>
      </w:r>
    </w:p>
    <w:p w14:paraId="6B524A66" w14:textId="77777777" w:rsidR="008B2BB0" w:rsidRPr="008B2BB0" w:rsidRDefault="008B2BB0" w:rsidP="008B2BB0">
      <w:pPr>
        <w:jc w:val="both"/>
      </w:pPr>
      <w:r w:rsidRPr="008B2BB0">
        <w:t xml:space="preserve">10.1. As despesas decorrentes desta contratação correrão à conta de recursos específicos consignados no orçamento municipal vigente, na seguinte dotação: </w:t>
      </w:r>
    </w:p>
    <w:p w14:paraId="4EFD09EA" w14:textId="77777777" w:rsidR="008B2BB0" w:rsidRPr="008B2BB0" w:rsidRDefault="008B2BB0" w:rsidP="008B2BB0">
      <w:pPr>
        <w:jc w:val="center"/>
      </w:pPr>
      <w:r w:rsidRPr="008B2BB0">
        <w:lastRenderedPageBreak/>
        <w:t>01.031.0101.3004.4.4.90.51.00- ficha 35</w:t>
      </w:r>
    </w:p>
    <w:p w14:paraId="5C722E59" w14:textId="00EA38A0" w:rsidR="008B2BB0" w:rsidRPr="008B2BB0" w:rsidRDefault="008B2BB0" w:rsidP="008B2BB0">
      <w:pPr>
        <w:jc w:val="center"/>
      </w:pPr>
      <w:r w:rsidRPr="008B2BB0">
        <w:t xml:space="preserve">Riachinho, </w:t>
      </w:r>
      <w:r w:rsidR="00EC4F13">
        <w:t>1</w:t>
      </w:r>
      <w:r w:rsidR="00184C27">
        <w:t>7</w:t>
      </w:r>
      <w:r w:rsidRPr="008B2BB0">
        <w:t xml:space="preserve"> de </w:t>
      </w:r>
      <w:r w:rsidR="00184C27">
        <w:t>março de 2025</w:t>
      </w:r>
      <w:r w:rsidRPr="008B2BB0">
        <w:t>.</w:t>
      </w:r>
    </w:p>
    <w:p w14:paraId="2368EC18" w14:textId="77777777" w:rsidR="008B2BB0" w:rsidRDefault="008B2BB0" w:rsidP="008B2BB0">
      <w:pPr>
        <w:jc w:val="center"/>
      </w:pPr>
    </w:p>
    <w:p w14:paraId="0B360D71" w14:textId="77777777" w:rsidR="008B2BB0" w:rsidRDefault="008B2BB0" w:rsidP="008B2BB0">
      <w:pPr>
        <w:jc w:val="center"/>
      </w:pPr>
    </w:p>
    <w:p w14:paraId="33AE6EC9" w14:textId="77777777" w:rsidR="008B2BB0" w:rsidRPr="008B2BB0" w:rsidRDefault="008B2BB0" w:rsidP="008B2BB0">
      <w:pPr>
        <w:jc w:val="center"/>
      </w:pPr>
      <w:r w:rsidRPr="008B2BB0">
        <w:t>Vágner do Amaral Montijo Durães</w:t>
      </w:r>
    </w:p>
    <w:p w14:paraId="45DCDA7A" w14:textId="77777777" w:rsidR="008B2BB0" w:rsidRDefault="008B2BB0" w:rsidP="008B2BB0">
      <w:pPr>
        <w:jc w:val="center"/>
      </w:pPr>
      <w:r w:rsidRPr="008B2BB0">
        <w:t xml:space="preserve">Diretor do Departamento de Administração e Finanças </w:t>
      </w:r>
      <w:r>
        <w:t>–</w:t>
      </w:r>
      <w:r w:rsidRPr="008B2BB0">
        <w:t xml:space="preserve"> DAF</w:t>
      </w:r>
    </w:p>
    <w:p w14:paraId="44B662C5" w14:textId="77777777" w:rsidR="008B2BB0" w:rsidRDefault="008B2BB0">
      <w:r>
        <w:br w:type="page"/>
      </w:r>
    </w:p>
    <w:p w14:paraId="23F8015A" w14:textId="77777777" w:rsidR="008B2BB0" w:rsidRPr="008B2BB0" w:rsidRDefault="008B2BB0" w:rsidP="008B2BB0">
      <w:pPr>
        <w:jc w:val="center"/>
      </w:pPr>
      <w:r w:rsidRPr="008B2BB0">
        <w:rPr>
          <w:b/>
          <w:bCs/>
        </w:rPr>
        <w:lastRenderedPageBreak/>
        <w:t xml:space="preserve">ANEXO IV </w:t>
      </w:r>
    </w:p>
    <w:p w14:paraId="7C588EBE" w14:textId="3A3BD956" w:rsidR="008B2BB0" w:rsidRDefault="008B2BB0" w:rsidP="008B2BB0">
      <w:pPr>
        <w:jc w:val="center"/>
        <w:rPr>
          <w:b/>
          <w:bCs/>
        </w:rPr>
      </w:pPr>
      <w:r w:rsidRPr="008B2BB0">
        <w:rPr>
          <w:b/>
          <w:bCs/>
        </w:rPr>
        <w:t>MODELO DE PROPOSTA DE PREÇOS PROPOSTA COMERCIAL DISPENSA Nº 000/20</w:t>
      </w:r>
      <w:r w:rsidR="00967DAE">
        <w:rPr>
          <w:b/>
          <w:bCs/>
        </w:rPr>
        <w:t>25</w:t>
      </w:r>
      <w:r w:rsidRPr="008B2BB0">
        <w:rPr>
          <w:b/>
          <w:bCs/>
        </w:rPr>
        <w:t xml:space="preserve"> - PROCESSO Nº 000/20</w:t>
      </w:r>
      <w:r w:rsidR="00967DAE">
        <w:rPr>
          <w:b/>
          <w:bCs/>
        </w:rPr>
        <w:t>25</w:t>
      </w:r>
    </w:p>
    <w:p w14:paraId="6C68FFF0" w14:textId="77777777" w:rsidR="008B2BB0" w:rsidRDefault="008B2BB0" w:rsidP="008B2BB0">
      <w:pPr>
        <w:jc w:val="center"/>
        <w:rPr>
          <w:b/>
          <w:bCs/>
        </w:rPr>
      </w:pPr>
    </w:p>
    <w:tbl>
      <w:tblPr>
        <w:tblW w:w="8897"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644"/>
        <w:gridCol w:w="4253"/>
      </w:tblGrid>
      <w:tr w:rsidR="008B2BB0" w:rsidRPr="008B2BB0" w14:paraId="22BBD1AA" w14:textId="77777777" w:rsidTr="008B2BB0">
        <w:trPr>
          <w:trHeight w:val="112"/>
        </w:trPr>
        <w:tc>
          <w:tcPr>
            <w:tcW w:w="8897" w:type="dxa"/>
            <w:gridSpan w:val="2"/>
            <w:tcBorders>
              <w:top w:val="none" w:sz="6" w:space="0" w:color="auto"/>
              <w:bottom w:val="none" w:sz="6" w:space="0" w:color="auto"/>
            </w:tcBorders>
          </w:tcPr>
          <w:p w14:paraId="132F9034" w14:textId="77777777" w:rsidR="008B2BB0" w:rsidRPr="008B2BB0" w:rsidRDefault="008B2BB0" w:rsidP="008B2BB0">
            <w:pPr>
              <w:jc w:val="center"/>
            </w:pPr>
            <w:r w:rsidRPr="008B2BB0">
              <w:rPr>
                <w:b/>
                <w:bCs/>
              </w:rPr>
              <w:t xml:space="preserve">DADOS DO SOLICITANTE </w:t>
            </w:r>
          </w:p>
        </w:tc>
      </w:tr>
      <w:tr w:rsidR="008B2BB0" w:rsidRPr="008B2BB0" w14:paraId="04E12DDF" w14:textId="77777777" w:rsidTr="008B2BB0">
        <w:trPr>
          <w:trHeight w:val="112"/>
        </w:trPr>
        <w:tc>
          <w:tcPr>
            <w:tcW w:w="8897" w:type="dxa"/>
            <w:gridSpan w:val="2"/>
            <w:tcBorders>
              <w:top w:val="none" w:sz="6" w:space="0" w:color="auto"/>
              <w:bottom w:val="none" w:sz="6" w:space="0" w:color="auto"/>
            </w:tcBorders>
          </w:tcPr>
          <w:p w14:paraId="1A673822" w14:textId="77777777" w:rsidR="008B2BB0" w:rsidRPr="008B2BB0" w:rsidRDefault="008B2BB0" w:rsidP="008B2BB0">
            <w:r w:rsidRPr="008B2BB0">
              <w:t xml:space="preserve">DENOMINAÇÃO: </w:t>
            </w:r>
          </w:p>
        </w:tc>
      </w:tr>
      <w:tr w:rsidR="008B2BB0" w:rsidRPr="008B2BB0" w14:paraId="7A149FAC" w14:textId="77777777" w:rsidTr="008B2BB0">
        <w:trPr>
          <w:trHeight w:val="112"/>
        </w:trPr>
        <w:tc>
          <w:tcPr>
            <w:tcW w:w="8897" w:type="dxa"/>
            <w:gridSpan w:val="2"/>
            <w:tcBorders>
              <w:top w:val="none" w:sz="6" w:space="0" w:color="auto"/>
              <w:bottom w:val="none" w:sz="6" w:space="0" w:color="auto"/>
            </w:tcBorders>
          </w:tcPr>
          <w:p w14:paraId="4DA97C5B" w14:textId="77777777" w:rsidR="008B2BB0" w:rsidRPr="008B2BB0" w:rsidRDefault="008B2BB0" w:rsidP="008B2BB0">
            <w:r w:rsidRPr="008B2BB0">
              <w:t xml:space="preserve">ENDEREÇO: </w:t>
            </w:r>
          </w:p>
        </w:tc>
      </w:tr>
      <w:tr w:rsidR="008B2BB0" w:rsidRPr="008B2BB0" w14:paraId="4BBE9579" w14:textId="77777777" w:rsidTr="008B2BB0">
        <w:trPr>
          <w:trHeight w:val="112"/>
        </w:trPr>
        <w:tc>
          <w:tcPr>
            <w:tcW w:w="4644" w:type="dxa"/>
            <w:tcBorders>
              <w:top w:val="none" w:sz="6" w:space="0" w:color="auto"/>
              <w:bottom w:val="none" w:sz="6" w:space="0" w:color="auto"/>
              <w:right w:val="none" w:sz="6" w:space="0" w:color="auto"/>
            </w:tcBorders>
          </w:tcPr>
          <w:p w14:paraId="043E89EA" w14:textId="77777777" w:rsidR="008B2BB0" w:rsidRPr="008B2BB0" w:rsidRDefault="008B2BB0" w:rsidP="008B2BB0">
            <w:r w:rsidRPr="008B2BB0">
              <w:t xml:space="preserve">E-MAIL: </w:t>
            </w:r>
          </w:p>
        </w:tc>
        <w:tc>
          <w:tcPr>
            <w:tcW w:w="4253" w:type="dxa"/>
            <w:tcBorders>
              <w:top w:val="none" w:sz="6" w:space="0" w:color="auto"/>
              <w:left w:val="none" w:sz="6" w:space="0" w:color="auto"/>
              <w:bottom w:val="none" w:sz="6" w:space="0" w:color="auto"/>
            </w:tcBorders>
          </w:tcPr>
          <w:p w14:paraId="6E3D965E" w14:textId="77777777" w:rsidR="008B2BB0" w:rsidRPr="008B2BB0" w:rsidRDefault="008B2BB0" w:rsidP="008B2BB0">
            <w:r w:rsidRPr="008B2BB0">
              <w:t xml:space="preserve">CNPJ: </w:t>
            </w:r>
          </w:p>
        </w:tc>
      </w:tr>
      <w:tr w:rsidR="008B2BB0" w:rsidRPr="008B2BB0" w14:paraId="40FFF82E" w14:textId="77777777" w:rsidTr="008B2BB0">
        <w:trPr>
          <w:trHeight w:val="112"/>
        </w:trPr>
        <w:tc>
          <w:tcPr>
            <w:tcW w:w="4644" w:type="dxa"/>
            <w:tcBorders>
              <w:top w:val="none" w:sz="6" w:space="0" w:color="auto"/>
              <w:bottom w:val="none" w:sz="6" w:space="0" w:color="auto"/>
              <w:right w:val="none" w:sz="6" w:space="0" w:color="auto"/>
            </w:tcBorders>
          </w:tcPr>
          <w:p w14:paraId="69793093" w14:textId="77777777" w:rsidR="008B2BB0" w:rsidRPr="008B2BB0" w:rsidRDefault="008B2BB0" w:rsidP="008B2BB0">
            <w:r w:rsidRPr="008B2BB0">
              <w:t xml:space="preserve">CEP: </w:t>
            </w:r>
          </w:p>
        </w:tc>
        <w:tc>
          <w:tcPr>
            <w:tcW w:w="4253" w:type="dxa"/>
            <w:tcBorders>
              <w:top w:val="none" w:sz="6" w:space="0" w:color="auto"/>
              <w:left w:val="none" w:sz="6" w:space="0" w:color="auto"/>
              <w:bottom w:val="none" w:sz="6" w:space="0" w:color="auto"/>
            </w:tcBorders>
          </w:tcPr>
          <w:p w14:paraId="69496DA3" w14:textId="77777777" w:rsidR="008B2BB0" w:rsidRPr="008B2BB0" w:rsidRDefault="008B2BB0" w:rsidP="008B2BB0">
            <w:r w:rsidRPr="008B2BB0">
              <w:t xml:space="preserve">FONE: </w:t>
            </w:r>
          </w:p>
        </w:tc>
      </w:tr>
      <w:tr w:rsidR="008B2BB0" w:rsidRPr="008B2BB0" w14:paraId="6C28FEA8" w14:textId="77777777" w:rsidTr="008B2BB0">
        <w:trPr>
          <w:trHeight w:val="112"/>
        </w:trPr>
        <w:tc>
          <w:tcPr>
            <w:tcW w:w="8897" w:type="dxa"/>
            <w:gridSpan w:val="2"/>
            <w:tcBorders>
              <w:top w:val="none" w:sz="6" w:space="0" w:color="auto"/>
              <w:bottom w:val="none" w:sz="6" w:space="0" w:color="auto"/>
            </w:tcBorders>
          </w:tcPr>
          <w:p w14:paraId="36E0E11E" w14:textId="77777777" w:rsidR="008B2BB0" w:rsidRPr="008B2BB0" w:rsidRDefault="008B2BB0" w:rsidP="008B2BB0">
            <w:pPr>
              <w:jc w:val="center"/>
            </w:pPr>
            <w:r w:rsidRPr="008B2BB0">
              <w:rPr>
                <w:b/>
                <w:bCs/>
              </w:rPr>
              <w:t>DADOS BANCÁRIOS</w:t>
            </w:r>
          </w:p>
        </w:tc>
      </w:tr>
      <w:tr w:rsidR="008B2BB0" w:rsidRPr="008B2BB0" w14:paraId="536EC118" w14:textId="77777777" w:rsidTr="008B2BB0">
        <w:trPr>
          <w:trHeight w:val="112"/>
        </w:trPr>
        <w:tc>
          <w:tcPr>
            <w:tcW w:w="8897" w:type="dxa"/>
            <w:gridSpan w:val="2"/>
            <w:tcBorders>
              <w:top w:val="none" w:sz="6" w:space="0" w:color="auto"/>
              <w:bottom w:val="none" w:sz="6" w:space="0" w:color="auto"/>
            </w:tcBorders>
          </w:tcPr>
          <w:p w14:paraId="7BBE6D29" w14:textId="77777777" w:rsidR="008B2BB0" w:rsidRPr="008B2BB0" w:rsidRDefault="008B2BB0" w:rsidP="008B2BB0">
            <w:r w:rsidRPr="008B2BB0">
              <w:t xml:space="preserve">INSTITUIÇÃO BANCÁRIA: </w:t>
            </w:r>
          </w:p>
        </w:tc>
      </w:tr>
      <w:tr w:rsidR="008B2BB0" w:rsidRPr="008B2BB0" w14:paraId="48A86C17" w14:textId="77777777" w:rsidTr="008B2BB0">
        <w:trPr>
          <w:trHeight w:val="112"/>
        </w:trPr>
        <w:tc>
          <w:tcPr>
            <w:tcW w:w="4644" w:type="dxa"/>
            <w:tcBorders>
              <w:top w:val="none" w:sz="6" w:space="0" w:color="auto"/>
              <w:bottom w:val="none" w:sz="6" w:space="0" w:color="auto"/>
              <w:right w:val="none" w:sz="6" w:space="0" w:color="auto"/>
            </w:tcBorders>
          </w:tcPr>
          <w:p w14:paraId="5AF291A8" w14:textId="77777777" w:rsidR="008B2BB0" w:rsidRPr="008B2BB0" w:rsidRDefault="008B2BB0" w:rsidP="008B2BB0">
            <w:r w:rsidRPr="008B2BB0">
              <w:t xml:space="preserve">AGÊNCIA: </w:t>
            </w:r>
          </w:p>
        </w:tc>
        <w:tc>
          <w:tcPr>
            <w:tcW w:w="4253" w:type="dxa"/>
            <w:tcBorders>
              <w:top w:val="none" w:sz="6" w:space="0" w:color="auto"/>
              <w:left w:val="none" w:sz="6" w:space="0" w:color="auto"/>
              <w:bottom w:val="none" w:sz="6" w:space="0" w:color="auto"/>
            </w:tcBorders>
          </w:tcPr>
          <w:p w14:paraId="26CAAF00" w14:textId="77777777" w:rsidR="008B2BB0" w:rsidRPr="008B2BB0" w:rsidRDefault="008B2BB0" w:rsidP="008B2BB0">
            <w:r w:rsidRPr="008B2BB0">
              <w:t xml:space="preserve">CONTA CORRENTE: </w:t>
            </w:r>
          </w:p>
        </w:tc>
      </w:tr>
    </w:tbl>
    <w:p w14:paraId="00478713" w14:textId="77777777" w:rsidR="008B2BB0" w:rsidRDefault="008B2BB0" w:rsidP="008B2BB0">
      <w:pPr>
        <w:jc w:val="center"/>
      </w:pPr>
    </w:p>
    <w:p w14:paraId="531599C6" w14:textId="77777777" w:rsidR="002B2D24" w:rsidRDefault="008B2BB0" w:rsidP="008B2BB0">
      <w:r w:rsidRPr="008B2BB0">
        <w:t>Observação: Adverte-se que a simples apresentação desta Proposta será considerada como indicação bastante de que inexistem fatos que impeçam a participação do licitante neste certame.</w:t>
      </w:r>
    </w:p>
    <w:p w14:paraId="7EB931C5" w14:textId="77777777" w:rsidR="008B2BB0" w:rsidRDefault="008B2BB0" w:rsidP="008B2BB0"/>
    <w:tbl>
      <w:tblPr>
        <w:tblW w:w="9299"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75"/>
        <w:gridCol w:w="2552"/>
        <w:gridCol w:w="757"/>
        <w:gridCol w:w="1086"/>
        <w:gridCol w:w="1417"/>
        <w:gridCol w:w="709"/>
        <w:gridCol w:w="772"/>
        <w:gridCol w:w="1331"/>
      </w:tblGrid>
      <w:tr w:rsidR="008B2BB0" w:rsidRPr="008B2BB0" w14:paraId="76C5D7A4" w14:textId="77777777" w:rsidTr="008B2BB0">
        <w:trPr>
          <w:trHeight w:val="388"/>
        </w:trPr>
        <w:tc>
          <w:tcPr>
            <w:tcW w:w="675" w:type="dxa"/>
            <w:tcBorders>
              <w:top w:val="none" w:sz="6" w:space="0" w:color="auto"/>
              <w:bottom w:val="none" w:sz="6" w:space="0" w:color="auto"/>
              <w:right w:val="none" w:sz="6" w:space="0" w:color="auto"/>
            </w:tcBorders>
          </w:tcPr>
          <w:p w14:paraId="21B74FEC" w14:textId="77777777" w:rsidR="008B2BB0" w:rsidRPr="008B2BB0" w:rsidRDefault="008B2BB0" w:rsidP="008B2BB0">
            <w:pPr>
              <w:jc w:val="center"/>
            </w:pPr>
            <w:r w:rsidRPr="008B2BB0">
              <w:rPr>
                <w:b/>
                <w:bCs/>
              </w:rPr>
              <w:t>Item</w:t>
            </w:r>
          </w:p>
        </w:tc>
        <w:tc>
          <w:tcPr>
            <w:tcW w:w="2552" w:type="dxa"/>
            <w:tcBorders>
              <w:top w:val="none" w:sz="6" w:space="0" w:color="auto"/>
              <w:left w:val="none" w:sz="6" w:space="0" w:color="auto"/>
              <w:bottom w:val="none" w:sz="6" w:space="0" w:color="auto"/>
              <w:right w:val="none" w:sz="6" w:space="0" w:color="auto"/>
            </w:tcBorders>
          </w:tcPr>
          <w:p w14:paraId="1081E63B" w14:textId="77777777" w:rsidR="008B2BB0" w:rsidRPr="008B2BB0" w:rsidRDefault="008B2BB0" w:rsidP="008B2BB0">
            <w:pPr>
              <w:jc w:val="center"/>
            </w:pPr>
            <w:r w:rsidRPr="008B2BB0">
              <w:rPr>
                <w:b/>
                <w:bCs/>
              </w:rPr>
              <w:t>Descrição dos Serviços</w:t>
            </w:r>
          </w:p>
        </w:tc>
        <w:tc>
          <w:tcPr>
            <w:tcW w:w="757" w:type="dxa"/>
            <w:tcBorders>
              <w:top w:val="none" w:sz="6" w:space="0" w:color="auto"/>
              <w:left w:val="none" w:sz="6" w:space="0" w:color="auto"/>
              <w:bottom w:val="none" w:sz="6" w:space="0" w:color="auto"/>
              <w:right w:val="none" w:sz="6" w:space="0" w:color="auto"/>
            </w:tcBorders>
          </w:tcPr>
          <w:p w14:paraId="626A2293" w14:textId="77777777" w:rsidR="008B2BB0" w:rsidRPr="008B2BB0" w:rsidRDefault="008B2BB0" w:rsidP="008B2BB0">
            <w:pPr>
              <w:jc w:val="center"/>
            </w:pPr>
            <w:r w:rsidRPr="008B2BB0">
              <w:rPr>
                <w:b/>
                <w:bCs/>
              </w:rPr>
              <w:t>Unid.</w:t>
            </w:r>
          </w:p>
        </w:tc>
        <w:tc>
          <w:tcPr>
            <w:tcW w:w="1086" w:type="dxa"/>
            <w:tcBorders>
              <w:top w:val="none" w:sz="6" w:space="0" w:color="auto"/>
              <w:left w:val="none" w:sz="6" w:space="0" w:color="auto"/>
              <w:bottom w:val="none" w:sz="6" w:space="0" w:color="auto"/>
              <w:right w:val="none" w:sz="6" w:space="0" w:color="auto"/>
            </w:tcBorders>
          </w:tcPr>
          <w:p w14:paraId="1CBD43A3" w14:textId="77777777" w:rsidR="008B2BB0" w:rsidRPr="008B2BB0" w:rsidRDefault="008B2BB0" w:rsidP="008B2BB0">
            <w:pPr>
              <w:jc w:val="center"/>
            </w:pPr>
            <w:r w:rsidRPr="008B2BB0">
              <w:rPr>
                <w:b/>
                <w:bCs/>
              </w:rPr>
              <w:t>Qtde.</w:t>
            </w:r>
          </w:p>
        </w:tc>
        <w:tc>
          <w:tcPr>
            <w:tcW w:w="1417" w:type="dxa"/>
            <w:tcBorders>
              <w:top w:val="none" w:sz="6" w:space="0" w:color="auto"/>
              <w:left w:val="none" w:sz="6" w:space="0" w:color="auto"/>
              <w:bottom w:val="none" w:sz="6" w:space="0" w:color="auto"/>
              <w:right w:val="none" w:sz="6" w:space="0" w:color="auto"/>
            </w:tcBorders>
          </w:tcPr>
          <w:p w14:paraId="23D87CB6" w14:textId="77777777" w:rsidR="008B2BB0" w:rsidRPr="008B2BB0" w:rsidRDefault="008B2BB0" w:rsidP="008B2BB0">
            <w:pPr>
              <w:jc w:val="center"/>
            </w:pPr>
            <w:r w:rsidRPr="008B2BB0">
              <w:rPr>
                <w:b/>
                <w:bCs/>
              </w:rPr>
              <w:t>Custo Unitário (Sem BDI)</w:t>
            </w:r>
          </w:p>
        </w:tc>
        <w:tc>
          <w:tcPr>
            <w:tcW w:w="1481" w:type="dxa"/>
            <w:gridSpan w:val="2"/>
            <w:tcBorders>
              <w:top w:val="none" w:sz="6" w:space="0" w:color="auto"/>
              <w:left w:val="none" w:sz="6" w:space="0" w:color="auto"/>
              <w:bottom w:val="none" w:sz="6" w:space="0" w:color="auto"/>
              <w:right w:val="none" w:sz="6" w:space="0" w:color="auto"/>
            </w:tcBorders>
          </w:tcPr>
          <w:p w14:paraId="43352A4F" w14:textId="77777777" w:rsidR="008B2BB0" w:rsidRPr="008B2BB0" w:rsidRDefault="008B2BB0" w:rsidP="008B2BB0">
            <w:pPr>
              <w:jc w:val="center"/>
            </w:pPr>
            <w:r w:rsidRPr="008B2BB0">
              <w:rPr>
                <w:b/>
                <w:bCs/>
              </w:rPr>
              <w:t>Custo Unitário (Com BDI)</w:t>
            </w:r>
          </w:p>
        </w:tc>
        <w:tc>
          <w:tcPr>
            <w:tcW w:w="1331" w:type="dxa"/>
            <w:tcBorders>
              <w:top w:val="none" w:sz="6" w:space="0" w:color="auto"/>
              <w:left w:val="none" w:sz="6" w:space="0" w:color="auto"/>
              <w:bottom w:val="none" w:sz="6" w:space="0" w:color="auto"/>
            </w:tcBorders>
          </w:tcPr>
          <w:p w14:paraId="69A4EA85" w14:textId="77777777" w:rsidR="008B2BB0" w:rsidRPr="008B2BB0" w:rsidRDefault="008B2BB0" w:rsidP="008B2BB0">
            <w:pPr>
              <w:jc w:val="center"/>
            </w:pPr>
            <w:r w:rsidRPr="008B2BB0">
              <w:rPr>
                <w:b/>
                <w:bCs/>
              </w:rPr>
              <w:t>Valor Total</w:t>
            </w:r>
          </w:p>
        </w:tc>
      </w:tr>
      <w:tr w:rsidR="008B2BB0" w:rsidRPr="008B2BB0" w14:paraId="3DB00BC7" w14:textId="77777777" w:rsidTr="008B2BB0">
        <w:trPr>
          <w:trHeight w:val="388"/>
        </w:trPr>
        <w:tc>
          <w:tcPr>
            <w:tcW w:w="675" w:type="dxa"/>
            <w:tcBorders>
              <w:top w:val="none" w:sz="6" w:space="0" w:color="auto"/>
              <w:bottom w:val="none" w:sz="6" w:space="0" w:color="auto"/>
              <w:right w:val="none" w:sz="6" w:space="0" w:color="auto"/>
            </w:tcBorders>
          </w:tcPr>
          <w:p w14:paraId="1EEE9AED" w14:textId="77777777" w:rsidR="008B2BB0" w:rsidRPr="008B2BB0" w:rsidRDefault="008B2BB0" w:rsidP="008B2BB0">
            <w:pPr>
              <w:rPr>
                <w:b/>
                <w:bCs/>
              </w:rPr>
            </w:pPr>
          </w:p>
        </w:tc>
        <w:tc>
          <w:tcPr>
            <w:tcW w:w="2552" w:type="dxa"/>
            <w:tcBorders>
              <w:top w:val="none" w:sz="6" w:space="0" w:color="auto"/>
              <w:left w:val="none" w:sz="6" w:space="0" w:color="auto"/>
              <w:bottom w:val="none" w:sz="6" w:space="0" w:color="auto"/>
              <w:right w:val="none" w:sz="6" w:space="0" w:color="auto"/>
            </w:tcBorders>
          </w:tcPr>
          <w:p w14:paraId="42BA42C0" w14:textId="77777777" w:rsidR="008B2BB0" w:rsidRPr="008B2BB0" w:rsidRDefault="008B2BB0" w:rsidP="008B2BB0">
            <w:pPr>
              <w:rPr>
                <w:b/>
                <w:bCs/>
              </w:rPr>
            </w:pPr>
          </w:p>
        </w:tc>
        <w:tc>
          <w:tcPr>
            <w:tcW w:w="757" w:type="dxa"/>
            <w:tcBorders>
              <w:top w:val="none" w:sz="6" w:space="0" w:color="auto"/>
              <w:left w:val="none" w:sz="6" w:space="0" w:color="auto"/>
              <w:bottom w:val="none" w:sz="6" w:space="0" w:color="auto"/>
              <w:right w:val="none" w:sz="6" w:space="0" w:color="auto"/>
            </w:tcBorders>
          </w:tcPr>
          <w:p w14:paraId="7E9F929E" w14:textId="77777777" w:rsidR="008B2BB0" w:rsidRPr="008B2BB0" w:rsidRDefault="008B2BB0" w:rsidP="008B2BB0">
            <w:pPr>
              <w:rPr>
                <w:b/>
                <w:bCs/>
              </w:rPr>
            </w:pPr>
          </w:p>
        </w:tc>
        <w:tc>
          <w:tcPr>
            <w:tcW w:w="1086" w:type="dxa"/>
            <w:tcBorders>
              <w:top w:val="none" w:sz="6" w:space="0" w:color="auto"/>
              <w:left w:val="none" w:sz="6" w:space="0" w:color="auto"/>
              <w:bottom w:val="none" w:sz="6" w:space="0" w:color="auto"/>
              <w:right w:val="none" w:sz="6" w:space="0" w:color="auto"/>
            </w:tcBorders>
          </w:tcPr>
          <w:p w14:paraId="4AC8B38E" w14:textId="77777777" w:rsidR="008B2BB0" w:rsidRPr="008B2BB0" w:rsidRDefault="008B2BB0" w:rsidP="008B2BB0">
            <w:pPr>
              <w:rPr>
                <w:b/>
                <w:bCs/>
              </w:rPr>
            </w:pPr>
          </w:p>
        </w:tc>
        <w:tc>
          <w:tcPr>
            <w:tcW w:w="1417" w:type="dxa"/>
            <w:tcBorders>
              <w:top w:val="none" w:sz="6" w:space="0" w:color="auto"/>
              <w:left w:val="none" w:sz="6" w:space="0" w:color="auto"/>
              <w:bottom w:val="none" w:sz="6" w:space="0" w:color="auto"/>
              <w:right w:val="none" w:sz="6" w:space="0" w:color="auto"/>
            </w:tcBorders>
          </w:tcPr>
          <w:p w14:paraId="109D27AE" w14:textId="77777777" w:rsidR="008B2BB0" w:rsidRPr="008B2BB0" w:rsidRDefault="008B2BB0" w:rsidP="008B2BB0">
            <w:pPr>
              <w:rPr>
                <w:b/>
                <w:bCs/>
              </w:rPr>
            </w:pPr>
          </w:p>
        </w:tc>
        <w:tc>
          <w:tcPr>
            <w:tcW w:w="1481" w:type="dxa"/>
            <w:gridSpan w:val="2"/>
            <w:tcBorders>
              <w:top w:val="none" w:sz="6" w:space="0" w:color="auto"/>
              <w:left w:val="none" w:sz="6" w:space="0" w:color="auto"/>
              <w:bottom w:val="none" w:sz="6" w:space="0" w:color="auto"/>
              <w:right w:val="none" w:sz="6" w:space="0" w:color="auto"/>
            </w:tcBorders>
          </w:tcPr>
          <w:p w14:paraId="7807F08F" w14:textId="77777777" w:rsidR="008B2BB0" w:rsidRPr="008B2BB0" w:rsidRDefault="008B2BB0" w:rsidP="008B2BB0">
            <w:pPr>
              <w:rPr>
                <w:b/>
                <w:bCs/>
              </w:rPr>
            </w:pPr>
          </w:p>
        </w:tc>
        <w:tc>
          <w:tcPr>
            <w:tcW w:w="1331" w:type="dxa"/>
            <w:tcBorders>
              <w:top w:val="none" w:sz="6" w:space="0" w:color="auto"/>
              <w:left w:val="none" w:sz="6" w:space="0" w:color="auto"/>
              <w:bottom w:val="none" w:sz="6" w:space="0" w:color="auto"/>
            </w:tcBorders>
          </w:tcPr>
          <w:p w14:paraId="63A4A08C" w14:textId="77777777" w:rsidR="008B2BB0" w:rsidRPr="008B2BB0" w:rsidRDefault="008B2BB0" w:rsidP="008B2BB0">
            <w:pPr>
              <w:rPr>
                <w:b/>
                <w:bCs/>
              </w:rPr>
            </w:pPr>
          </w:p>
        </w:tc>
      </w:tr>
      <w:tr w:rsidR="008B2BB0" w:rsidRPr="008B2BB0" w14:paraId="1BB6FE84" w14:textId="77777777" w:rsidTr="008B2BB0">
        <w:trPr>
          <w:trHeight w:val="388"/>
        </w:trPr>
        <w:tc>
          <w:tcPr>
            <w:tcW w:w="675" w:type="dxa"/>
            <w:tcBorders>
              <w:top w:val="none" w:sz="6" w:space="0" w:color="auto"/>
              <w:bottom w:val="none" w:sz="6" w:space="0" w:color="auto"/>
              <w:right w:val="none" w:sz="6" w:space="0" w:color="auto"/>
            </w:tcBorders>
          </w:tcPr>
          <w:p w14:paraId="25C0A0DE" w14:textId="77777777" w:rsidR="008B2BB0" w:rsidRPr="008B2BB0" w:rsidRDefault="008B2BB0" w:rsidP="008B2BB0">
            <w:pPr>
              <w:rPr>
                <w:b/>
                <w:bCs/>
              </w:rPr>
            </w:pPr>
          </w:p>
        </w:tc>
        <w:tc>
          <w:tcPr>
            <w:tcW w:w="2552" w:type="dxa"/>
            <w:tcBorders>
              <w:top w:val="none" w:sz="6" w:space="0" w:color="auto"/>
              <w:left w:val="none" w:sz="6" w:space="0" w:color="auto"/>
              <w:bottom w:val="none" w:sz="6" w:space="0" w:color="auto"/>
              <w:right w:val="none" w:sz="6" w:space="0" w:color="auto"/>
            </w:tcBorders>
          </w:tcPr>
          <w:p w14:paraId="69E83ABD" w14:textId="77777777" w:rsidR="008B2BB0" w:rsidRPr="008B2BB0" w:rsidRDefault="008B2BB0" w:rsidP="008B2BB0">
            <w:pPr>
              <w:rPr>
                <w:b/>
                <w:bCs/>
              </w:rPr>
            </w:pPr>
          </w:p>
        </w:tc>
        <w:tc>
          <w:tcPr>
            <w:tcW w:w="757" w:type="dxa"/>
            <w:tcBorders>
              <w:top w:val="none" w:sz="6" w:space="0" w:color="auto"/>
              <w:left w:val="none" w:sz="6" w:space="0" w:color="auto"/>
              <w:bottom w:val="none" w:sz="6" w:space="0" w:color="auto"/>
              <w:right w:val="none" w:sz="6" w:space="0" w:color="auto"/>
            </w:tcBorders>
          </w:tcPr>
          <w:p w14:paraId="0D22598D" w14:textId="77777777" w:rsidR="008B2BB0" w:rsidRPr="008B2BB0" w:rsidRDefault="008B2BB0" w:rsidP="008B2BB0">
            <w:pPr>
              <w:rPr>
                <w:b/>
                <w:bCs/>
              </w:rPr>
            </w:pPr>
          </w:p>
        </w:tc>
        <w:tc>
          <w:tcPr>
            <w:tcW w:w="1086" w:type="dxa"/>
            <w:tcBorders>
              <w:top w:val="none" w:sz="6" w:space="0" w:color="auto"/>
              <w:left w:val="none" w:sz="6" w:space="0" w:color="auto"/>
              <w:bottom w:val="none" w:sz="6" w:space="0" w:color="auto"/>
              <w:right w:val="none" w:sz="6" w:space="0" w:color="auto"/>
            </w:tcBorders>
          </w:tcPr>
          <w:p w14:paraId="79D2377B" w14:textId="77777777" w:rsidR="008B2BB0" w:rsidRPr="008B2BB0" w:rsidRDefault="008B2BB0" w:rsidP="008B2BB0">
            <w:pPr>
              <w:rPr>
                <w:b/>
                <w:bCs/>
              </w:rPr>
            </w:pPr>
          </w:p>
        </w:tc>
        <w:tc>
          <w:tcPr>
            <w:tcW w:w="1417" w:type="dxa"/>
            <w:tcBorders>
              <w:top w:val="none" w:sz="6" w:space="0" w:color="auto"/>
              <w:left w:val="none" w:sz="6" w:space="0" w:color="auto"/>
              <w:bottom w:val="none" w:sz="6" w:space="0" w:color="auto"/>
              <w:right w:val="none" w:sz="6" w:space="0" w:color="auto"/>
            </w:tcBorders>
          </w:tcPr>
          <w:p w14:paraId="10A771E8" w14:textId="77777777" w:rsidR="008B2BB0" w:rsidRPr="008B2BB0" w:rsidRDefault="008B2BB0" w:rsidP="008B2BB0">
            <w:pPr>
              <w:rPr>
                <w:b/>
                <w:bCs/>
              </w:rPr>
            </w:pPr>
          </w:p>
        </w:tc>
        <w:tc>
          <w:tcPr>
            <w:tcW w:w="1481" w:type="dxa"/>
            <w:gridSpan w:val="2"/>
            <w:tcBorders>
              <w:top w:val="none" w:sz="6" w:space="0" w:color="auto"/>
              <w:left w:val="none" w:sz="6" w:space="0" w:color="auto"/>
              <w:bottom w:val="none" w:sz="6" w:space="0" w:color="auto"/>
              <w:right w:val="none" w:sz="6" w:space="0" w:color="auto"/>
            </w:tcBorders>
          </w:tcPr>
          <w:p w14:paraId="02C98D74" w14:textId="77777777" w:rsidR="008B2BB0" w:rsidRPr="008B2BB0" w:rsidRDefault="008B2BB0" w:rsidP="008B2BB0">
            <w:pPr>
              <w:rPr>
                <w:b/>
                <w:bCs/>
              </w:rPr>
            </w:pPr>
          </w:p>
        </w:tc>
        <w:tc>
          <w:tcPr>
            <w:tcW w:w="1331" w:type="dxa"/>
            <w:tcBorders>
              <w:top w:val="none" w:sz="6" w:space="0" w:color="auto"/>
              <w:left w:val="none" w:sz="6" w:space="0" w:color="auto"/>
              <w:bottom w:val="none" w:sz="6" w:space="0" w:color="auto"/>
            </w:tcBorders>
          </w:tcPr>
          <w:p w14:paraId="09444926" w14:textId="77777777" w:rsidR="008B2BB0" w:rsidRPr="008B2BB0" w:rsidRDefault="008B2BB0" w:rsidP="008B2BB0">
            <w:pPr>
              <w:rPr>
                <w:b/>
                <w:bCs/>
              </w:rPr>
            </w:pPr>
          </w:p>
        </w:tc>
      </w:tr>
      <w:tr w:rsidR="008B2BB0" w:rsidRPr="008B2BB0" w14:paraId="100FAC93" w14:textId="77777777" w:rsidTr="008B2BB0">
        <w:trPr>
          <w:trHeight w:val="388"/>
        </w:trPr>
        <w:tc>
          <w:tcPr>
            <w:tcW w:w="675" w:type="dxa"/>
            <w:tcBorders>
              <w:top w:val="none" w:sz="6" w:space="0" w:color="auto"/>
              <w:bottom w:val="none" w:sz="6" w:space="0" w:color="auto"/>
              <w:right w:val="none" w:sz="6" w:space="0" w:color="auto"/>
            </w:tcBorders>
          </w:tcPr>
          <w:p w14:paraId="564ED1E7" w14:textId="77777777" w:rsidR="008B2BB0" w:rsidRPr="008B2BB0" w:rsidRDefault="008B2BB0" w:rsidP="008B2BB0">
            <w:pPr>
              <w:rPr>
                <w:b/>
                <w:bCs/>
              </w:rPr>
            </w:pPr>
          </w:p>
        </w:tc>
        <w:tc>
          <w:tcPr>
            <w:tcW w:w="2552" w:type="dxa"/>
            <w:tcBorders>
              <w:top w:val="none" w:sz="6" w:space="0" w:color="auto"/>
              <w:left w:val="none" w:sz="6" w:space="0" w:color="auto"/>
              <w:bottom w:val="none" w:sz="6" w:space="0" w:color="auto"/>
              <w:right w:val="none" w:sz="6" w:space="0" w:color="auto"/>
            </w:tcBorders>
          </w:tcPr>
          <w:p w14:paraId="28D77235" w14:textId="77777777" w:rsidR="008B2BB0" w:rsidRPr="008B2BB0" w:rsidRDefault="008B2BB0" w:rsidP="008B2BB0">
            <w:pPr>
              <w:rPr>
                <w:b/>
                <w:bCs/>
              </w:rPr>
            </w:pPr>
          </w:p>
        </w:tc>
        <w:tc>
          <w:tcPr>
            <w:tcW w:w="757" w:type="dxa"/>
            <w:tcBorders>
              <w:top w:val="none" w:sz="6" w:space="0" w:color="auto"/>
              <w:left w:val="none" w:sz="6" w:space="0" w:color="auto"/>
              <w:bottom w:val="none" w:sz="6" w:space="0" w:color="auto"/>
              <w:right w:val="none" w:sz="6" w:space="0" w:color="auto"/>
            </w:tcBorders>
          </w:tcPr>
          <w:p w14:paraId="6C4530F8" w14:textId="77777777" w:rsidR="008B2BB0" w:rsidRPr="008B2BB0" w:rsidRDefault="008B2BB0" w:rsidP="008B2BB0">
            <w:pPr>
              <w:rPr>
                <w:b/>
                <w:bCs/>
              </w:rPr>
            </w:pPr>
          </w:p>
        </w:tc>
        <w:tc>
          <w:tcPr>
            <w:tcW w:w="1086" w:type="dxa"/>
            <w:tcBorders>
              <w:top w:val="none" w:sz="6" w:space="0" w:color="auto"/>
              <w:left w:val="none" w:sz="6" w:space="0" w:color="auto"/>
              <w:bottom w:val="none" w:sz="6" w:space="0" w:color="auto"/>
              <w:right w:val="none" w:sz="6" w:space="0" w:color="auto"/>
            </w:tcBorders>
          </w:tcPr>
          <w:p w14:paraId="35749281" w14:textId="77777777" w:rsidR="008B2BB0" w:rsidRPr="008B2BB0" w:rsidRDefault="008B2BB0" w:rsidP="008B2BB0">
            <w:pPr>
              <w:rPr>
                <w:b/>
                <w:bCs/>
              </w:rPr>
            </w:pPr>
          </w:p>
        </w:tc>
        <w:tc>
          <w:tcPr>
            <w:tcW w:w="1417" w:type="dxa"/>
            <w:tcBorders>
              <w:top w:val="none" w:sz="6" w:space="0" w:color="auto"/>
              <w:left w:val="none" w:sz="6" w:space="0" w:color="auto"/>
              <w:bottom w:val="none" w:sz="6" w:space="0" w:color="auto"/>
              <w:right w:val="none" w:sz="6" w:space="0" w:color="auto"/>
            </w:tcBorders>
          </w:tcPr>
          <w:p w14:paraId="542534CE" w14:textId="77777777" w:rsidR="008B2BB0" w:rsidRPr="008B2BB0" w:rsidRDefault="008B2BB0" w:rsidP="008B2BB0">
            <w:pPr>
              <w:rPr>
                <w:b/>
                <w:bCs/>
              </w:rPr>
            </w:pPr>
          </w:p>
        </w:tc>
        <w:tc>
          <w:tcPr>
            <w:tcW w:w="1481" w:type="dxa"/>
            <w:gridSpan w:val="2"/>
            <w:tcBorders>
              <w:top w:val="none" w:sz="6" w:space="0" w:color="auto"/>
              <w:left w:val="none" w:sz="6" w:space="0" w:color="auto"/>
              <w:bottom w:val="none" w:sz="6" w:space="0" w:color="auto"/>
              <w:right w:val="none" w:sz="6" w:space="0" w:color="auto"/>
            </w:tcBorders>
          </w:tcPr>
          <w:p w14:paraId="3267A9CA" w14:textId="77777777" w:rsidR="008B2BB0" w:rsidRPr="008B2BB0" w:rsidRDefault="008B2BB0" w:rsidP="008B2BB0">
            <w:pPr>
              <w:rPr>
                <w:b/>
                <w:bCs/>
              </w:rPr>
            </w:pPr>
          </w:p>
        </w:tc>
        <w:tc>
          <w:tcPr>
            <w:tcW w:w="1331" w:type="dxa"/>
            <w:tcBorders>
              <w:top w:val="none" w:sz="6" w:space="0" w:color="auto"/>
              <w:left w:val="none" w:sz="6" w:space="0" w:color="auto"/>
              <w:bottom w:val="none" w:sz="6" w:space="0" w:color="auto"/>
            </w:tcBorders>
          </w:tcPr>
          <w:p w14:paraId="4DE973E3" w14:textId="77777777" w:rsidR="008B2BB0" w:rsidRPr="008B2BB0" w:rsidRDefault="008B2BB0" w:rsidP="008B2BB0">
            <w:pPr>
              <w:rPr>
                <w:b/>
                <w:bCs/>
              </w:rPr>
            </w:pPr>
          </w:p>
        </w:tc>
      </w:tr>
      <w:tr w:rsidR="008B2BB0" w:rsidRPr="008B2BB0" w14:paraId="23080C83" w14:textId="77777777" w:rsidTr="008B2BB0">
        <w:trPr>
          <w:trHeight w:val="112"/>
        </w:trPr>
        <w:tc>
          <w:tcPr>
            <w:tcW w:w="9299" w:type="dxa"/>
            <w:gridSpan w:val="8"/>
            <w:tcBorders>
              <w:top w:val="none" w:sz="6" w:space="0" w:color="auto"/>
              <w:bottom w:val="none" w:sz="6" w:space="0" w:color="auto"/>
            </w:tcBorders>
          </w:tcPr>
          <w:p w14:paraId="445C4677" w14:textId="77777777" w:rsidR="008B2BB0" w:rsidRPr="008B2BB0" w:rsidRDefault="008B2BB0" w:rsidP="008B2BB0">
            <w:pPr>
              <w:jc w:val="center"/>
            </w:pPr>
            <w:r w:rsidRPr="008B2BB0">
              <w:rPr>
                <w:b/>
                <w:bCs/>
              </w:rPr>
              <w:t>VALOR TOTAL GLOBAL</w:t>
            </w:r>
          </w:p>
        </w:tc>
      </w:tr>
      <w:tr w:rsidR="008B2BB0" w:rsidRPr="008B2BB0" w14:paraId="5100A024" w14:textId="77777777" w:rsidTr="008B2BB0">
        <w:trPr>
          <w:trHeight w:val="112"/>
        </w:trPr>
        <w:tc>
          <w:tcPr>
            <w:tcW w:w="7196" w:type="dxa"/>
            <w:gridSpan w:val="6"/>
            <w:tcBorders>
              <w:top w:val="none" w:sz="6" w:space="0" w:color="auto"/>
              <w:bottom w:val="none" w:sz="6" w:space="0" w:color="auto"/>
              <w:right w:val="none" w:sz="6" w:space="0" w:color="auto"/>
            </w:tcBorders>
          </w:tcPr>
          <w:p w14:paraId="06D4C9CC" w14:textId="77777777" w:rsidR="008B2BB0" w:rsidRPr="008B2BB0" w:rsidRDefault="008B2BB0" w:rsidP="008B2BB0">
            <w:pPr>
              <w:jc w:val="center"/>
            </w:pPr>
            <w:r w:rsidRPr="008B2BB0">
              <w:rPr>
                <w:b/>
                <w:bCs/>
              </w:rPr>
              <w:t>BDI ADOTADO</w:t>
            </w:r>
          </w:p>
        </w:tc>
        <w:tc>
          <w:tcPr>
            <w:tcW w:w="2103" w:type="dxa"/>
            <w:gridSpan w:val="2"/>
            <w:tcBorders>
              <w:top w:val="none" w:sz="6" w:space="0" w:color="auto"/>
              <w:left w:val="none" w:sz="6" w:space="0" w:color="auto"/>
              <w:bottom w:val="none" w:sz="6" w:space="0" w:color="auto"/>
            </w:tcBorders>
          </w:tcPr>
          <w:p w14:paraId="2C4E402C" w14:textId="77777777" w:rsidR="008B2BB0" w:rsidRPr="008B2BB0" w:rsidRDefault="008B2BB0" w:rsidP="008B2BB0">
            <w:pPr>
              <w:jc w:val="center"/>
            </w:pPr>
            <w:r w:rsidRPr="008B2BB0">
              <w:rPr>
                <w:b/>
                <w:bCs/>
              </w:rPr>
              <w:t>__%</w:t>
            </w:r>
          </w:p>
        </w:tc>
      </w:tr>
    </w:tbl>
    <w:p w14:paraId="200C5BD9" w14:textId="77777777" w:rsidR="008B2BB0" w:rsidRDefault="008B2BB0" w:rsidP="008B2BB0"/>
    <w:p w14:paraId="152C5459" w14:textId="77777777" w:rsidR="008B2BB0" w:rsidRPr="008B2BB0" w:rsidRDefault="008B2BB0" w:rsidP="008B2BB0">
      <w:pPr>
        <w:jc w:val="both"/>
      </w:pPr>
      <w:r w:rsidRPr="008B2BB0">
        <w:t xml:space="preserve">Valor Total Geral por extenso: ________________________________________ </w:t>
      </w:r>
    </w:p>
    <w:p w14:paraId="60AC9CDE" w14:textId="457AF25E" w:rsidR="008B2BB0" w:rsidRPr="008B2BB0" w:rsidRDefault="008B2BB0" w:rsidP="008B2BB0">
      <w:pPr>
        <w:jc w:val="both"/>
      </w:pPr>
      <w:r w:rsidRPr="008B2BB0">
        <w:t xml:space="preserve">Prazo de garantia: O prazo de garantia contratual dos serviços será de 60 (sessenta) meses, nos termos do art. 618 da Lei Federal nº 10406/2002 (Código Civil), contados da data de emissão do Termo de Recebimento Definitivo. O prazo de garantia contratual dos materiais/equipamentos, complementar à garantia legal e independente da garantia de execução </w:t>
      </w:r>
    </w:p>
    <w:p w14:paraId="590AD5E0" w14:textId="18B0DF9C" w:rsidR="008B2BB0" w:rsidRPr="008B2BB0" w:rsidRDefault="008B2BB0" w:rsidP="008B2BB0">
      <w:pPr>
        <w:jc w:val="both"/>
      </w:pPr>
      <w:r w:rsidRPr="008B2BB0">
        <w:t xml:space="preserve">contratual, será de, no mínimo, 12(doze) meses, contado a partir do primeiro dia útil subsequente à data do recebimento definitivo do objeto. </w:t>
      </w:r>
    </w:p>
    <w:p w14:paraId="0FBBDB6E" w14:textId="547F26E2" w:rsidR="008B2BB0" w:rsidRPr="008B2BB0" w:rsidRDefault="008B2BB0" w:rsidP="008B2BB0">
      <w:pPr>
        <w:jc w:val="both"/>
      </w:pPr>
      <w:r w:rsidRPr="008B2BB0">
        <w:t xml:space="preserve">Prazo de execução dos serviços: 02 (dois) meses, contados da data indicada na Autorização para Início dos Serviços. </w:t>
      </w:r>
    </w:p>
    <w:p w14:paraId="34DDB166" w14:textId="77777777" w:rsidR="008B2BB0" w:rsidRPr="008B2BB0" w:rsidRDefault="008B2BB0" w:rsidP="008B2BB0">
      <w:pPr>
        <w:jc w:val="both"/>
      </w:pPr>
      <w:r w:rsidRPr="008B2BB0">
        <w:lastRenderedPageBreak/>
        <w:t xml:space="preserve">Validade da proposta (mínimo 60 dias): _________ dias corridos, contados a partir da data prevista para abertura dos envelopes documentação. </w:t>
      </w:r>
    </w:p>
    <w:p w14:paraId="37EB76DD" w14:textId="77777777" w:rsidR="008B2BB0" w:rsidRPr="008B2BB0" w:rsidRDefault="008B2BB0" w:rsidP="008B2BB0">
      <w:pPr>
        <w:jc w:val="both"/>
      </w:pPr>
      <w:r w:rsidRPr="008B2BB0">
        <w:t xml:space="preserve">Declaro, sob as penas da lei, que o objeto ofertado atende todas as especificações exigidas no Projeto Básico/Termo de Referência, Memorial Descritivo e Projetos. </w:t>
      </w:r>
    </w:p>
    <w:p w14:paraId="5F3BC9D6" w14:textId="2D038352" w:rsidR="008B2BB0" w:rsidRPr="008B2BB0" w:rsidRDefault="008B2BB0" w:rsidP="008B2BB0">
      <w:pPr>
        <w:jc w:val="both"/>
      </w:pPr>
      <w:r w:rsidRPr="008B2BB0">
        <w:t xml:space="preserve">Declaro que os preços acima indicados contemplam todos os custos diretos e indiretos incorridos na data da apresentação desta proposta incluindo, entre outros: os custos operacionais, encargos previdenciários, trabalhistas, tributários, comerciais e quaisquer outros que incidam direta ou indiretamente no fornecimento e/ou prestação dos serviços. </w:t>
      </w:r>
    </w:p>
    <w:p w14:paraId="13BAF082" w14:textId="77777777" w:rsidR="008B2BB0" w:rsidRDefault="008B2BB0" w:rsidP="008B2BB0"/>
    <w:p w14:paraId="05A975EF" w14:textId="144565D5" w:rsidR="008B2BB0" w:rsidRPr="008B2BB0" w:rsidRDefault="008B2BB0" w:rsidP="008B2BB0">
      <w:pPr>
        <w:jc w:val="center"/>
      </w:pPr>
      <w:r w:rsidRPr="008B2BB0">
        <w:t xml:space="preserve">____ de ________________ </w:t>
      </w:r>
      <w:proofErr w:type="spellStart"/>
      <w:r w:rsidRPr="008B2BB0">
        <w:t>de</w:t>
      </w:r>
      <w:proofErr w:type="spellEnd"/>
      <w:r w:rsidRPr="008B2BB0">
        <w:t xml:space="preserve"> 2.0</w:t>
      </w:r>
      <w:r w:rsidR="00967DAE">
        <w:t>25</w:t>
      </w:r>
      <w:r w:rsidRPr="008B2BB0">
        <w:t>.</w:t>
      </w:r>
    </w:p>
    <w:p w14:paraId="511E08F9" w14:textId="77777777" w:rsidR="008B2BB0" w:rsidRDefault="008B2BB0" w:rsidP="008B2BB0">
      <w:pPr>
        <w:jc w:val="center"/>
      </w:pPr>
    </w:p>
    <w:p w14:paraId="084B0650" w14:textId="77777777" w:rsidR="008B2BB0" w:rsidRDefault="008B2BB0" w:rsidP="008B2BB0">
      <w:pPr>
        <w:jc w:val="center"/>
      </w:pPr>
    </w:p>
    <w:p w14:paraId="413DD3F9" w14:textId="77777777" w:rsidR="008B2BB0" w:rsidRPr="008B2BB0" w:rsidRDefault="008B2BB0" w:rsidP="008B2BB0">
      <w:pPr>
        <w:jc w:val="center"/>
      </w:pPr>
      <w:r w:rsidRPr="008B2BB0">
        <w:t>_______________________________________</w:t>
      </w:r>
    </w:p>
    <w:p w14:paraId="7BF9D809" w14:textId="77777777" w:rsidR="008B2BB0" w:rsidRDefault="008B2BB0" w:rsidP="008B2BB0">
      <w:pPr>
        <w:jc w:val="center"/>
      </w:pPr>
      <w:r w:rsidRPr="008B2BB0">
        <w:t>Assinatura do representante legal</w:t>
      </w:r>
    </w:p>
    <w:p w14:paraId="3AE1D6A4" w14:textId="77777777" w:rsidR="008B2BB0" w:rsidRDefault="008B2BB0" w:rsidP="008B2BB0"/>
    <w:p w14:paraId="04F437B6" w14:textId="77777777" w:rsidR="008B2BB0" w:rsidRDefault="008B2BB0" w:rsidP="008B2BB0"/>
    <w:p w14:paraId="2809E456" w14:textId="77777777" w:rsidR="008B2BB0" w:rsidRDefault="008B2BB0" w:rsidP="008B2BB0"/>
    <w:p w14:paraId="1E8978F5" w14:textId="77777777" w:rsidR="008B2BB0" w:rsidRDefault="008B2BB0" w:rsidP="008B2BB0"/>
    <w:p w14:paraId="1AF20DF2" w14:textId="77777777" w:rsidR="008B2BB0" w:rsidRDefault="008B2BB0" w:rsidP="008B2BB0"/>
    <w:p w14:paraId="530DC691" w14:textId="77777777" w:rsidR="008B2BB0" w:rsidRPr="008B2BB0" w:rsidRDefault="008B2BB0" w:rsidP="008B2BB0"/>
    <w:p w14:paraId="528797B8" w14:textId="77777777" w:rsidR="008B2BB0" w:rsidRPr="008B2BB0" w:rsidRDefault="008B2BB0" w:rsidP="008B2BB0">
      <w:r w:rsidRPr="008B2BB0">
        <w:t xml:space="preserve">Nome do representante legal:________________________________ </w:t>
      </w:r>
    </w:p>
    <w:p w14:paraId="36D44F07" w14:textId="77777777" w:rsidR="008B2BB0" w:rsidRDefault="008B2BB0" w:rsidP="008B2BB0">
      <w:r w:rsidRPr="008B2BB0">
        <w:t>RG do representante: _________________</w:t>
      </w:r>
    </w:p>
    <w:p w14:paraId="09E88993" w14:textId="77777777" w:rsidR="008B2BB0" w:rsidRDefault="008B2BB0">
      <w:r>
        <w:br w:type="page"/>
      </w:r>
    </w:p>
    <w:p w14:paraId="38F29190" w14:textId="77777777" w:rsidR="008B2BB0" w:rsidRPr="008B2BB0" w:rsidRDefault="008B2BB0" w:rsidP="008B2BB0">
      <w:pPr>
        <w:jc w:val="center"/>
      </w:pPr>
      <w:r w:rsidRPr="008B2BB0">
        <w:rPr>
          <w:b/>
          <w:bCs/>
        </w:rPr>
        <w:lastRenderedPageBreak/>
        <w:t>ANEXO V</w:t>
      </w:r>
    </w:p>
    <w:p w14:paraId="4CC70DE4" w14:textId="77777777" w:rsidR="008B2BB0" w:rsidRPr="008B2BB0" w:rsidRDefault="008B2BB0" w:rsidP="008B2BB0">
      <w:pPr>
        <w:jc w:val="center"/>
      </w:pPr>
      <w:r w:rsidRPr="008B2BB0">
        <w:rPr>
          <w:b/>
          <w:bCs/>
        </w:rPr>
        <w:t>MINUTA DO CONTRATO</w:t>
      </w:r>
    </w:p>
    <w:p w14:paraId="0B6CAFBC" w14:textId="5464C478" w:rsidR="008B2BB0" w:rsidRPr="008B2BB0" w:rsidRDefault="008B2BB0" w:rsidP="008B2BB0">
      <w:pPr>
        <w:jc w:val="both"/>
      </w:pPr>
      <w:r w:rsidRPr="008B2BB0">
        <w:t xml:space="preserve">CONTRATO ADMINISTRATIVO Nº ......../...., QUE FAZEM ENTRE SI O MUNICÍPIO DE RIACHINHO-MG., por intermédio de sua CÂMARA MUNICIPAL, inscrita no CNPJ sob o nº 25.222.217/0001-77, situada na Av. Governador Valadares, nº 391, Centro, Riachinho/MG, neste ato representado pelo </w:t>
      </w:r>
      <w:r w:rsidRPr="008B2BB0">
        <w:rPr>
          <w:b/>
          <w:bCs/>
        </w:rPr>
        <w:t xml:space="preserve">Sr. </w:t>
      </w:r>
      <w:r w:rsidR="00B67352">
        <w:rPr>
          <w:b/>
          <w:bCs/>
        </w:rPr>
        <w:t>Wander</w:t>
      </w:r>
      <w:r w:rsidR="009E4A0F">
        <w:rPr>
          <w:b/>
          <w:bCs/>
        </w:rPr>
        <w:t>s</w:t>
      </w:r>
      <w:r w:rsidR="00B67352">
        <w:rPr>
          <w:b/>
          <w:bCs/>
        </w:rPr>
        <w:t>on</w:t>
      </w:r>
      <w:r w:rsidRPr="008B2BB0">
        <w:rPr>
          <w:b/>
          <w:bCs/>
        </w:rPr>
        <w:t xml:space="preserve">.., Vereador Presidente, </w:t>
      </w:r>
      <w:r w:rsidRPr="008B2BB0">
        <w:t xml:space="preserve">a seguir denominado simplesmente </w:t>
      </w:r>
      <w:r w:rsidRPr="008B2BB0">
        <w:rPr>
          <w:b/>
          <w:bCs/>
        </w:rPr>
        <w:t xml:space="preserve">CONTRATANTE </w:t>
      </w:r>
      <w:r w:rsidRPr="008B2BB0">
        <w:t xml:space="preserve">e, de outro lado, a Empresa ________, inscrita no CNPJ sob o nº ____, com sede na Rua ____, nº ___, Bairro ___, ____, Estado, representada pelo Sr.________________, portador da CI/SSP/RG nº _______, doravante denominada simplesmente </w:t>
      </w:r>
      <w:r w:rsidRPr="008B2BB0">
        <w:rPr>
          <w:b/>
          <w:bCs/>
        </w:rPr>
        <w:t>CONTRATADA</w:t>
      </w:r>
      <w:r w:rsidRPr="008B2BB0">
        <w:t xml:space="preserve">, têm justo e contratado, o que adiante segue, mediante as seguintes cláusulas e condições e em observância às disposições da Lei nº 14.133, de 1o de abril de 2021, e demais legislações aplicáveis, resolvem celebrar o presente Termo de Contrato, decorrente da </w:t>
      </w:r>
      <w:r w:rsidRPr="008B2BB0">
        <w:rPr>
          <w:b/>
          <w:bCs/>
        </w:rPr>
        <w:t xml:space="preserve">Dispensa nº </w:t>
      </w:r>
      <w:r w:rsidR="00184C27">
        <w:rPr>
          <w:b/>
          <w:bCs/>
        </w:rPr>
        <w:t>14</w:t>
      </w:r>
      <w:r w:rsidRPr="008B2BB0">
        <w:rPr>
          <w:b/>
          <w:bCs/>
        </w:rPr>
        <w:t>/20</w:t>
      </w:r>
      <w:r w:rsidR="00184C27">
        <w:rPr>
          <w:b/>
          <w:bCs/>
        </w:rPr>
        <w:t>25</w:t>
      </w:r>
      <w:r w:rsidRPr="008B2BB0">
        <w:t xml:space="preserve">, mediante as cláusulas e condições a seguir enunciadas. </w:t>
      </w:r>
    </w:p>
    <w:p w14:paraId="639E72D8" w14:textId="77777777" w:rsidR="008B2BB0" w:rsidRPr="008B2BB0" w:rsidRDefault="008B2BB0" w:rsidP="008B2BB0">
      <w:pPr>
        <w:jc w:val="both"/>
      </w:pPr>
      <w:r w:rsidRPr="008B2BB0">
        <w:rPr>
          <w:b/>
          <w:bCs/>
        </w:rPr>
        <w:t xml:space="preserve">CLÁUSULA PRIMEIRA - OBJETO </w:t>
      </w:r>
    </w:p>
    <w:p w14:paraId="50A8C779" w14:textId="053528A3" w:rsidR="008B2BB0" w:rsidRPr="008B2BB0" w:rsidRDefault="008B2BB0" w:rsidP="008B2BB0">
      <w:pPr>
        <w:jc w:val="both"/>
      </w:pPr>
      <w:r w:rsidRPr="008B2BB0">
        <w:t>1.1. O objeto do presente instrumento é a execução de obras de reforma da fachada da sede da Câmara Municipal de Riachinho-MG.</w:t>
      </w:r>
      <w:r w:rsidR="00AB3C92">
        <w:t xml:space="preserve"> N</w:t>
      </w:r>
      <w:r w:rsidRPr="008B2BB0">
        <w:t xml:space="preserve">as condições estabelecidas no Projeto Básico/Termo de Referência, parte integrante deste contrato. </w:t>
      </w:r>
    </w:p>
    <w:p w14:paraId="75F94239" w14:textId="77777777" w:rsidR="008B2BB0" w:rsidRPr="008B2BB0" w:rsidRDefault="008B2BB0" w:rsidP="008B2BB0">
      <w:pPr>
        <w:jc w:val="both"/>
      </w:pPr>
      <w:r w:rsidRPr="008B2BB0">
        <w:t xml:space="preserve">1.2. Vinculam esta contratação, independentemente de transcrição: </w:t>
      </w:r>
    </w:p>
    <w:p w14:paraId="766E79AB" w14:textId="77777777" w:rsidR="008B2BB0" w:rsidRPr="008B2BB0" w:rsidRDefault="008B2BB0" w:rsidP="008B2BB0">
      <w:pPr>
        <w:jc w:val="both"/>
      </w:pPr>
      <w:r w:rsidRPr="008B2BB0">
        <w:t xml:space="preserve">1.2.1. O Projeto Básico/Termo de Referência, Memorial Descritivo e Projetos Executivos; </w:t>
      </w:r>
    </w:p>
    <w:p w14:paraId="073E83CB" w14:textId="77777777" w:rsidR="008B2BB0" w:rsidRPr="008B2BB0" w:rsidRDefault="008B2BB0" w:rsidP="008B2BB0">
      <w:pPr>
        <w:jc w:val="both"/>
      </w:pPr>
      <w:r w:rsidRPr="008B2BB0">
        <w:t xml:space="preserve">1.2.2. A Autorização de Contratação Direta e/ou o Aviso de Dispensa, caso existentes; </w:t>
      </w:r>
    </w:p>
    <w:p w14:paraId="0452C12A" w14:textId="77777777" w:rsidR="008B2BB0" w:rsidRPr="008B2BB0" w:rsidRDefault="008B2BB0" w:rsidP="008B2BB0">
      <w:pPr>
        <w:jc w:val="both"/>
      </w:pPr>
      <w:r w:rsidRPr="008B2BB0">
        <w:t xml:space="preserve">1.2.3. A Proposta do contratado; </w:t>
      </w:r>
    </w:p>
    <w:p w14:paraId="75C9277F" w14:textId="77777777" w:rsidR="008B2BB0" w:rsidRPr="008B2BB0" w:rsidRDefault="008B2BB0" w:rsidP="008B2BB0">
      <w:pPr>
        <w:jc w:val="both"/>
      </w:pPr>
      <w:r w:rsidRPr="008B2BB0">
        <w:t xml:space="preserve">1.2.4. Eventuais anexos dos documentos supracitados. </w:t>
      </w:r>
    </w:p>
    <w:p w14:paraId="40FD18AA" w14:textId="77777777" w:rsidR="008B2BB0" w:rsidRPr="008B2BB0" w:rsidRDefault="008B2BB0" w:rsidP="008B2BB0">
      <w:pPr>
        <w:jc w:val="both"/>
      </w:pPr>
      <w:r w:rsidRPr="008B2BB0">
        <w:t xml:space="preserve">1.4. O regime de execução é o de empreitada por preço unitário. </w:t>
      </w:r>
    </w:p>
    <w:p w14:paraId="48A81064" w14:textId="77777777" w:rsidR="008B2BB0" w:rsidRPr="008B2BB0" w:rsidRDefault="008B2BB0" w:rsidP="008B2BB0">
      <w:pPr>
        <w:jc w:val="both"/>
      </w:pPr>
      <w:r w:rsidRPr="008B2BB0">
        <w:rPr>
          <w:b/>
          <w:bCs/>
        </w:rPr>
        <w:t xml:space="preserve">CLÁUSULA SEGUNDA - DOS PRAZOS DE EXECUÇÃO, VIGÊNCIA E PRORROGAÇÃO </w:t>
      </w:r>
    </w:p>
    <w:p w14:paraId="7289B5F9" w14:textId="31C0ED48" w:rsidR="008B2BB0" w:rsidRPr="008B2BB0" w:rsidRDefault="008B2BB0" w:rsidP="008B2BB0">
      <w:pPr>
        <w:jc w:val="both"/>
      </w:pPr>
      <w:r w:rsidRPr="008B2BB0">
        <w:t xml:space="preserve">2.1. O prazo de execução dos serviços é de 02 (dois) meses, contados a partir da data do recebimento pela Contratada da Autorização para Início dos Serviços. Obriga-se a Contratada a dar início a obra em até 20 (vinte) dias após o recebimento da Autorização para Início dos Serviços. </w:t>
      </w:r>
    </w:p>
    <w:p w14:paraId="28171602" w14:textId="2885CD03" w:rsidR="008B2BB0" w:rsidRPr="008B2BB0" w:rsidRDefault="008B2BB0" w:rsidP="008B2BB0">
      <w:pPr>
        <w:jc w:val="both"/>
      </w:pPr>
      <w:r w:rsidRPr="008B2BB0">
        <w:t xml:space="preserve">2.2. O prazo de vigência da contratação se inicia com a publicação do extrato de contrato na imprensa oficial, encerrando-se na data de emissão do Termo de Recebimento </w:t>
      </w:r>
      <w:r w:rsidR="00AB3C92" w:rsidRPr="008B2BB0">
        <w:t>Definitivo</w:t>
      </w:r>
      <w:r w:rsidRPr="008B2BB0">
        <w:t xml:space="preserve">, por se tratar de conclusão de escopo predefinido, sendo que a previsão de vigência é de 06 (seis) meses. </w:t>
      </w:r>
    </w:p>
    <w:p w14:paraId="18B40AA5" w14:textId="515B9F2C" w:rsidR="008B2BB0" w:rsidRPr="008B2BB0" w:rsidRDefault="008B2BB0" w:rsidP="008B2BB0">
      <w:pPr>
        <w:jc w:val="both"/>
      </w:pPr>
      <w:r w:rsidRPr="008B2BB0">
        <w:t xml:space="preserve">2.2.1. O prazo de vigência será automaticamente prorrogado, independentemente de termo aditivo, quando o objeto não for concluído no período firmado acima, ressalvadas as providências cabíveis no caso de culpa do contratado, previstas neste instrumento. </w:t>
      </w:r>
    </w:p>
    <w:p w14:paraId="4E090D18" w14:textId="77777777" w:rsidR="008B2BB0" w:rsidRPr="008B2BB0" w:rsidRDefault="008B2BB0" w:rsidP="008B2BB0">
      <w:pPr>
        <w:jc w:val="both"/>
      </w:pPr>
      <w:r w:rsidRPr="008B2BB0">
        <w:rPr>
          <w:b/>
          <w:bCs/>
        </w:rPr>
        <w:t xml:space="preserve">CLÁUSULA TERCEIRA - MODELOS DE EXECUÇÃO E GESTÃO CONTRATUAIS </w:t>
      </w:r>
    </w:p>
    <w:p w14:paraId="4C48318D" w14:textId="77777777" w:rsidR="008B2BB0" w:rsidRPr="008B2BB0" w:rsidRDefault="008B2BB0" w:rsidP="008B2BB0">
      <w:pPr>
        <w:jc w:val="both"/>
      </w:pPr>
      <w:r w:rsidRPr="008B2BB0">
        <w:t xml:space="preserve">3.1. O regime de execução contratual, os modelos de gestão e de execução, assim como os prazos e condições de conclusão, entrega, observação e recebimento do objeto constam no Projeto Básico/Termo de Referência, o qual é vinculado a este Contrato. </w:t>
      </w:r>
    </w:p>
    <w:p w14:paraId="08A1D447" w14:textId="77777777" w:rsidR="008B2BB0" w:rsidRPr="008B2BB0" w:rsidRDefault="008B2BB0" w:rsidP="008B2BB0">
      <w:pPr>
        <w:jc w:val="both"/>
      </w:pPr>
      <w:r w:rsidRPr="008B2BB0">
        <w:rPr>
          <w:b/>
          <w:bCs/>
        </w:rPr>
        <w:t xml:space="preserve">CLÁUSULA QUARTA - SUBCONTRATAÇÃO </w:t>
      </w:r>
    </w:p>
    <w:p w14:paraId="43596A68" w14:textId="77777777" w:rsidR="008B2BB0" w:rsidRPr="008B2BB0" w:rsidRDefault="008B2BB0" w:rsidP="008B2BB0">
      <w:pPr>
        <w:jc w:val="both"/>
      </w:pPr>
      <w:r w:rsidRPr="008B2BB0">
        <w:lastRenderedPageBreak/>
        <w:t xml:space="preserve">4.1. Não será admitida a subcontratação do objeto contratual. </w:t>
      </w:r>
    </w:p>
    <w:p w14:paraId="5853DD9D" w14:textId="77777777" w:rsidR="008B2BB0" w:rsidRPr="008B2BB0" w:rsidRDefault="008B2BB0" w:rsidP="008B2BB0">
      <w:pPr>
        <w:jc w:val="both"/>
      </w:pPr>
      <w:r w:rsidRPr="008B2BB0">
        <w:rPr>
          <w:b/>
          <w:bCs/>
        </w:rPr>
        <w:t xml:space="preserve">CLÁUSULA QUINTA - PAGAMENTO </w:t>
      </w:r>
    </w:p>
    <w:p w14:paraId="2469B4F7" w14:textId="77777777" w:rsidR="008B2BB0" w:rsidRPr="008B2BB0" w:rsidRDefault="008B2BB0" w:rsidP="008B2BB0">
      <w:pPr>
        <w:jc w:val="both"/>
      </w:pPr>
      <w:r w:rsidRPr="008B2BB0">
        <w:rPr>
          <w:b/>
          <w:bCs/>
        </w:rPr>
        <w:t xml:space="preserve">5.1. PREÇO </w:t>
      </w:r>
    </w:p>
    <w:p w14:paraId="065034E9" w14:textId="77777777" w:rsidR="008B2BB0" w:rsidRPr="008B2BB0" w:rsidRDefault="008B2BB0" w:rsidP="008B2BB0">
      <w:pPr>
        <w:jc w:val="both"/>
      </w:pPr>
      <w:r w:rsidRPr="008B2BB0">
        <w:t xml:space="preserve">5.1.1. O valor total da contratação é de R$.......... (.....). </w:t>
      </w:r>
    </w:p>
    <w:p w14:paraId="4E0A8591" w14:textId="4607A299" w:rsidR="008B2BB0" w:rsidRPr="008B2BB0" w:rsidRDefault="008B2BB0" w:rsidP="008B2BB0">
      <w:pPr>
        <w:jc w:val="both"/>
      </w:pPr>
      <w:r w:rsidRPr="008B2BB0">
        <w:t xml:space="preserve">5.1.2. No valor acima estão incluídas todas as despesas ordinárias diretas e indiretas </w:t>
      </w:r>
      <w:r w:rsidR="00B61FBB" w:rsidRPr="008B2BB0">
        <w:t>decorrentes</w:t>
      </w:r>
      <w:r w:rsidRPr="008B2BB0">
        <w:t xml:space="preserve"> da execução do objeto, inclusive tributos e/ou impostos, encargos sociais, trabalhistas, previdenciários, fiscais e comerciais incidentes, taxa de administração, frete, seguro e outros necessários ao cumprimento integral do objeto da contratação. </w:t>
      </w:r>
    </w:p>
    <w:p w14:paraId="04B2EAFD" w14:textId="77777777" w:rsidR="008B2BB0" w:rsidRPr="008B2BB0" w:rsidRDefault="008B2BB0" w:rsidP="008B2BB0">
      <w:pPr>
        <w:jc w:val="both"/>
      </w:pPr>
      <w:r w:rsidRPr="008B2BB0">
        <w:t xml:space="preserve">5.1.3. O valor acima é meramente estimativo, de forma que os pagamentos devidos ao contratado dependerão dos quantitativos de serviços efetivamente executados. </w:t>
      </w:r>
    </w:p>
    <w:p w14:paraId="5EEDA12F" w14:textId="77777777" w:rsidR="008B2BB0" w:rsidRPr="008B2BB0" w:rsidRDefault="008B2BB0" w:rsidP="008B2BB0">
      <w:pPr>
        <w:jc w:val="both"/>
      </w:pPr>
      <w:r w:rsidRPr="008B2BB0">
        <w:rPr>
          <w:b/>
          <w:bCs/>
        </w:rPr>
        <w:t xml:space="preserve">5.2. FORMA DE PAGAMENTO </w:t>
      </w:r>
    </w:p>
    <w:p w14:paraId="5D4D6788" w14:textId="77777777" w:rsidR="008B2BB0" w:rsidRPr="008B2BB0" w:rsidRDefault="008B2BB0" w:rsidP="008B2BB0">
      <w:pPr>
        <w:jc w:val="both"/>
      </w:pPr>
      <w:r w:rsidRPr="008B2BB0">
        <w:t xml:space="preserve">5.2.1. O pagamento será realizado através de ordem bancária, para crédito em banco, agência e conta corrente indicados pelo contratado. </w:t>
      </w:r>
    </w:p>
    <w:p w14:paraId="7D89B5FA" w14:textId="77777777" w:rsidR="008B2BB0" w:rsidRPr="008B2BB0" w:rsidRDefault="008B2BB0" w:rsidP="008B2BB0">
      <w:pPr>
        <w:jc w:val="both"/>
      </w:pPr>
      <w:r w:rsidRPr="008B2BB0">
        <w:t xml:space="preserve">5.2.2. Será considerada data do pagamento o dia em que constar como emitida a ordem bancária para pagamento. </w:t>
      </w:r>
    </w:p>
    <w:p w14:paraId="27173567" w14:textId="77777777" w:rsidR="008B2BB0" w:rsidRPr="008B2BB0" w:rsidRDefault="008B2BB0" w:rsidP="008B2BB0">
      <w:pPr>
        <w:jc w:val="both"/>
      </w:pPr>
      <w:r w:rsidRPr="008B2BB0">
        <w:rPr>
          <w:b/>
          <w:bCs/>
        </w:rPr>
        <w:t xml:space="preserve">5.3. PRAZO DE PAGAMENTO </w:t>
      </w:r>
    </w:p>
    <w:p w14:paraId="40687461" w14:textId="7D2C939A" w:rsidR="008B2BB0" w:rsidRDefault="008B2BB0" w:rsidP="008B2BB0">
      <w:pPr>
        <w:jc w:val="both"/>
      </w:pPr>
      <w:r w:rsidRPr="008B2BB0">
        <w:t>5.3.1. Recebida a Nota Fiscal ou documento de cobrança equivalente na forma da lei, correrá o prazo de dez dias úteis para fins de liquidação, prorrogáveis por igual período</w:t>
      </w:r>
    </w:p>
    <w:p w14:paraId="02457D6A" w14:textId="322773E1" w:rsidR="008B2BB0" w:rsidRPr="008B2BB0" w:rsidRDefault="008B2BB0" w:rsidP="008B2BB0">
      <w:pPr>
        <w:jc w:val="both"/>
      </w:pPr>
      <w:r w:rsidRPr="008B2BB0">
        <w:t xml:space="preserve">5.3.2. O pagamento será realizado no prazo de até 15 (quinze) dias úteis contados da finalização da liquidação da despesa. </w:t>
      </w:r>
    </w:p>
    <w:p w14:paraId="3EE90C9F" w14:textId="4427536E" w:rsidR="008B2BB0" w:rsidRPr="008B2BB0" w:rsidRDefault="008B2BB0" w:rsidP="008B2BB0">
      <w:pPr>
        <w:jc w:val="both"/>
      </w:pPr>
      <w:r w:rsidRPr="008B2BB0">
        <w:t xml:space="preserve">5.3.3. Considera-se ocorrido o recebimento da nota fiscal ou fatura quando o órgão </w:t>
      </w:r>
      <w:r w:rsidR="00B61FBB" w:rsidRPr="008B2BB0">
        <w:t>contratante</w:t>
      </w:r>
      <w:r w:rsidRPr="008B2BB0">
        <w:t xml:space="preserve"> atestar a execução do objeto do contrato. </w:t>
      </w:r>
    </w:p>
    <w:p w14:paraId="0D9603B0" w14:textId="2E955F2C" w:rsidR="008B2BB0" w:rsidRPr="008B2BB0" w:rsidRDefault="008B2BB0" w:rsidP="008B2BB0">
      <w:pPr>
        <w:jc w:val="both"/>
      </w:pPr>
      <w:r w:rsidRPr="008B2BB0">
        <w:t xml:space="preserve">5.3.4. No caso de atraso pelo Contratante, os valores devidos ao contratado serão atualizados monetariamente entre o termo final do prazo de pagamento até a data de sua efetiva realização, mediante aplicação do índice INCC - Índice Nacional de Construção Civil. </w:t>
      </w:r>
    </w:p>
    <w:p w14:paraId="4F182BD6" w14:textId="77777777" w:rsidR="008B2BB0" w:rsidRPr="008B2BB0" w:rsidRDefault="008B2BB0" w:rsidP="008B2BB0">
      <w:pPr>
        <w:jc w:val="both"/>
      </w:pPr>
      <w:r w:rsidRPr="008B2BB0">
        <w:rPr>
          <w:b/>
          <w:bCs/>
        </w:rPr>
        <w:t xml:space="preserve">5.4. CONDIÇÕES DE PAGAMENTO </w:t>
      </w:r>
    </w:p>
    <w:p w14:paraId="6D5693B8" w14:textId="493F2322" w:rsidR="008B2BB0" w:rsidRPr="008B2BB0" w:rsidRDefault="008B2BB0" w:rsidP="008B2BB0">
      <w:pPr>
        <w:jc w:val="both"/>
      </w:pPr>
      <w:r w:rsidRPr="008B2BB0">
        <w:t xml:space="preserve">5.4.1. Para efeito de pagamento, a CONTRATADA deverá encaminhar os documentos </w:t>
      </w:r>
      <w:r w:rsidR="00B61FBB" w:rsidRPr="008B2BB0">
        <w:t>fiscais</w:t>
      </w:r>
      <w:r w:rsidRPr="008B2BB0">
        <w:t xml:space="preserve"> de cobrança (Nota Fiscal/Fatura) para a CONTRATANTE, sendo que o documento fiscal deverá ser emitido nos termos da legislação vigente e conter os elementos necessários e essenciais do documento, tais como: </w:t>
      </w:r>
    </w:p>
    <w:p w14:paraId="2D6DF806" w14:textId="77777777" w:rsidR="008B2BB0" w:rsidRPr="008B2BB0" w:rsidRDefault="008B2BB0" w:rsidP="008B2BB0">
      <w:pPr>
        <w:jc w:val="both"/>
      </w:pPr>
      <w:r w:rsidRPr="008B2BB0">
        <w:t xml:space="preserve">a) descrição e quantitativo (quando for o caso) do objeto; </w:t>
      </w:r>
    </w:p>
    <w:p w14:paraId="6ED0D385" w14:textId="77777777" w:rsidR="008B2BB0" w:rsidRPr="008B2BB0" w:rsidRDefault="008B2BB0" w:rsidP="008B2BB0">
      <w:pPr>
        <w:jc w:val="both"/>
      </w:pPr>
      <w:r w:rsidRPr="008B2BB0">
        <w:t xml:space="preserve">b) a data da emissão; </w:t>
      </w:r>
    </w:p>
    <w:p w14:paraId="5C4F913F" w14:textId="77777777" w:rsidR="008B2BB0" w:rsidRPr="008B2BB0" w:rsidRDefault="008B2BB0" w:rsidP="008B2BB0">
      <w:pPr>
        <w:jc w:val="both"/>
      </w:pPr>
      <w:r w:rsidRPr="008B2BB0">
        <w:t xml:space="preserve">c) os dados do contrato e do órgão contratante; </w:t>
      </w:r>
    </w:p>
    <w:p w14:paraId="73840882" w14:textId="77777777" w:rsidR="008B2BB0" w:rsidRPr="008B2BB0" w:rsidRDefault="008B2BB0" w:rsidP="008B2BB0">
      <w:pPr>
        <w:jc w:val="both"/>
      </w:pPr>
      <w:r w:rsidRPr="008B2BB0">
        <w:t xml:space="preserve">d) o valor a pagar; e </w:t>
      </w:r>
    </w:p>
    <w:p w14:paraId="2B474F46" w14:textId="77777777" w:rsidR="008B2BB0" w:rsidRPr="008B2BB0" w:rsidRDefault="008B2BB0" w:rsidP="008B2BB0">
      <w:pPr>
        <w:jc w:val="both"/>
      </w:pPr>
      <w:r w:rsidRPr="008B2BB0">
        <w:t xml:space="preserve">e) destaque do valor de retenções tributárias, quando cabíveis. </w:t>
      </w:r>
    </w:p>
    <w:p w14:paraId="69B90792" w14:textId="0E1CC375" w:rsidR="008B2BB0" w:rsidRPr="008B2BB0" w:rsidRDefault="008B2BB0" w:rsidP="008B2BB0">
      <w:pPr>
        <w:jc w:val="both"/>
      </w:pPr>
      <w:r w:rsidRPr="008B2BB0">
        <w:lastRenderedPageBreak/>
        <w:t xml:space="preserve">*OBS.: A empresa deverá destacar, entre outros, o valor/alíquota do imposto sobre a renda, quando cabível, pois de acordo com a Instrução Normativa RFB nº 2.145/2023, a qual altera a Instrução Normativa RFB nº 1.234/2012, a Administração fica obrigada a efetuar a retenção, na fonte, do imposto sobre a renda incidente sobre os pagamentos que efetuarem a pessoas jurídicas pelo fornecimento de bens ou prestação de serviços. </w:t>
      </w:r>
    </w:p>
    <w:p w14:paraId="7A644F64" w14:textId="00832857" w:rsidR="008B2BB0" w:rsidRPr="008B2BB0" w:rsidRDefault="008B2BB0" w:rsidP="008B2BB0">
      <w:pPr>
        <w:jc w:val="both"/>
      </w:pPr>
      <w:r w:rsidRPr="008B2BB0">
        <w:t xml:space="preserve">5.4.2. Havendo erro na apresentação da Nota Fiscal/Fatura, ou circunstância que impeça a liquidação da despesa, o pagamento ficará sobrestado até que o contratado providencie as medidas saneadoras. Nessa hipótese, o prazo para pagamento iniciar-se-á após a comprovação da regularização da situação, não acarretando qualquer ônus para o contratante; </w:t>
      </w:r>
    </w:p>
    <w:p w14:paraId="7546A9FC" w14:textId="77777777" w:rsidR="008B2BB0" w:rsidRPr="008B2BB0" w:rsidRDefault="008B2BB0" w:rsidP="008B2BB0">
      <w:pPr>
        <w:jc w:val="both"/>
      </w:pPr>
      <w:r w:rsidRPr="008B2BB0">
        <w:t xml:space="preserve">5.4.3. Quando do pagamento, será efetuada a retenção tributária prevista na legislação aplicável. </w:t>
      </w:r>
    </w:p>
    <w:p w14:paraId="32F40FB9" w14:textId="77777777" w:rsidR="008B2BB0" w:rsidRPr="008B2BB0" w:rsidRDefault="008B2BB0" w:rsidP="008B2BB0">
      <w:pPr>
        <w:jc w:val="both"/>
      </w:pPr>
      <w:r w:rsidRPr="008B2BB0">
        <w:t xml:space="preserve">5.4.3.1. Independentemente do percentual de tributo inserido na planilha, quando houver, serão retidos na fonte, quando da realização do pagamento, os percentuais estabelecidos na legislação vigente. </w:t>
      </w:r>
    </w:p>
    <w:p w14:paraId="580C0AB1" w14:textId="566AA5CA" w:rsidR="008B2BB0" w:rsidRPr="008B2BB0" w:rsidRDefault="008B2BB0" w:rsidP="008B2BB0">
      <w:pPr>
        <w:jc w:val="both"/>
      </w:pPr>
      <w:r w:rsidRPr="008B2BB0">
        <w:t xml:space="preserve">5.4.4.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14:paraId="61030403" w14:textId="77777777" w:rsidR="008B2BB0" w:rsidRPr="008B2BB0" w:rsidRDefault="008B2BB0" w:rsidP="008B2BB0">
      <w:pPr>
        <w:jc w:val="both"/>
      </w:pPr>
      <w:r w:rsidRPr="008B2BB0">
        <w:rPr>
          <w:b/>
          <w:bCs/>
        </w:rPr>
        <w:t xml:space="preserve">CLÁUSULA SEXTA - REAJUSTE </w:t>
      </w:r>
    </w:p>
    <w:p w14:paraId="4BBDCD84" w14:textId="4176516E" w:rsidR="008B2BB0" w:rsidRPr="008B2BB0" w:rsidRDefault="008B2BB0" w:rsidP="008B2BB0">
      <w:pPr>
        <w:jc w:val="both"/>
      </w:pPr>
      <w:r w:rsidRPr="008B2BB0">
        <w:t xml:space="preserve">6.1. Os preços inicialmente contratados são fixos e irreajustáveis no prazo de um ano contado da data da planilha orçamentaria referencial, datada de </w:t>
      </w:r>
      <w:r w:rsidR="00967DAE">
        <w:t>06</w:t>
      </w:r>
      <w:r w:rsidRPr="008B2BB0">
        <w:t>/</w:t>
      </w:r>
      <w:r w:rsidR="00967DAE">
        <w:t>03</w:t>
      </w:r>
      <w:r w:rsidRPr="008B2BB0">
        <w:t>/202</w:t>
      </w:r>
      <w:r w:rsidR="00967DAE">
        <w:t>5</w:t>
      </w:r>
      <w:r w:rsidRPr="008B2BB0">
        <w:t xml:space="preserve">. </w:t>
      </w:r>
    </w:p>
    <w:p w14:paraId="4B822668" w14:textId="5810E169" w:rsidR="008B2BB0" w:rsidRPr="008B2BB0" w:rsidRDefault="008B2BB0" w:rsidP="008B2BB0">
      <w:pPr>
        <w:jc w:val="both"/>
      </w:pPr>
      <w:r w:rsidRPr="008B2BB0">
        <w:t xml:space="preserve">6.2. Após o interregno de um ano, e independentemente de pedido do contratado, os preços iniciais serão reajustados, mediante a aplicação, pelo contratante, do INCC - Índice </w:t>
      </w:r>
      <w:r w:rsidR="00B61FBB" w:rsidRPr="008B2BB0">
        <w:t>Nacional</w:t>
      </w:r>
      <w:r w:rsidRPr="008B2BB0">
        <w:t xml:space="preserve"> de Custos da Construção, exclusivamente para as obrigações iniciadas e concluídas após a ocorrência da anualidade. </w:t>
      </w:r>
    </w:p>
    <w:p w14:paraId="5B083B5F" w14:textId="77777777" w:rsidR="008B2BB0" w:rsidRPr="008B2BB0" w:rsidRDefault="008B2BB0" w:rsidP="008B2BB0">
      <w:pPr>
        <w:jc w:val="both"/>
      </w:pPr>
      <w:r w:rsidRPr="008B2BB0">
        <w:t xml:space="preserve">6.3. Nos reajustes subsequentes ao primeiro, o interregno mínimo de um ano será contado a partir dos efeitos financeiros do último reajuste. </w:t>
      </w:r>
    </w:p>
    <w:p w14:paraId="65DA9250" w14:textId="77777777" w:rsidR="008B2BB0" w:rsidRPr="008B2BB0" w:rsidRDefault="008B2BB0" w:rsidP="008B2BB0">
      <w:pPr>
        <w:jc w:val="both"/>
      </w:pPr>
      <w:r w:rsidRPr="008B2BB0">
        <w:t xml:space="preserve">6.4. No caso de atraso ou não divulgação do(s) índice (s) de reajustamento, o contratante pagará ao contratado a importância calculada pela última variação conhecida, liquidando a diferença correspondente tão logo seja(m) divulgado(s) o(s) índice(s) definitivo(s). </w:t>
      </w:r>
    </w:p>
    <w:p w14:paraId="0D2BE8FF" w14:textId="77777777" w:rsidR="008B2BB0" w:rsidRPr="008B2BB0" w:rsidRDefault="008B2BB0" w:rsidP="008B2BB0">
      <w:pPr>
        <w:jc w:val="both"/>
      </w:pPr>
      <w:r w:rsidRPr="008B2BB0">
        <w:t xml:space="preserve">6.5. Nas aferições finais, o(s) índice(s) utilizado(s) para reajuste será(ão), obrigatoriamente, o(s) definitivo(s). </w:t>
      </w:r>
    </w:p>
    <w:p w14:paraId="6896419F" w14:textId="77777777" w:rsidR="008B2BB0" w:rsidRPr="008B2BB0" w:rsidRDefault="008B2BB0" w:rsidP="008B2BB0">
      <w:pPr>
        <w:jc w:val="both"/>
      </w:pPr>
      <w:r w:rsidRPr="008B2BB0">
        <w:t xml:space="preserve">6.6. Caso o(s) índice(s) estabelecido(s) para reajustamento venha(m) a ser extinto(s) ou de qualquer forma não possa(m) mais ser utilizado(s), será(ão) adotado(s), em substituição, o(s) que vier(em) a ser determinado(s) pela legislação então em vigor. </w:t>
      </w:r>
    </w:p>
    <w:p w14:paraId="6760596F" w14:textId="0FA15AFF" w:rsidR="008B2BB0" w:rsidRPr="008B2BB0" w:rsidRDefault="008B2BB0" w:rsidP="008B2BB0">
      <w:pPr>
        <w:jc w:val="both"/>
      </w:pPr>
      <w:r w:rsidRPr="008B2BB0">
        <w:t xml:space="preserve">6.7. Na ausência de previsão legal quanto ao índice substituto, as partes elegerão novo índice oficial, para reajustamento do preço do valor remanescente, por meio de termo aditivo. </w:t>
      </w:r>
    </w:p>
    <w:p w14:paraId="7653EE02" w14:textId="77777777" w:rsidR="008B2BB0" w:rsidRPr="008B2BB0" w:rsidRDefault="008B2BB0" w:rsidP="008B2BB0">
      <w:pPr>
        <w:jc w:val="both"/>
      </w:pPr>
      <w:r w:rsidRPr="008B2BB0">
        <w:t xml:space="preserve">6.8. O reajuste será realizado por apostilamento. </w:t>
      </w:r>
    </w:p>
    <w:p w14:paraId="0CDEB825" w14:textId="77777777" w:rsidR="008B2BB0" w:rsidRPr="008B2BB0" w:rsidRDefault="008B2BB0" w:rsidP="008B2BB0">
      <w:pPr>
        <w:jc w:val="both"/>
      </w:pPr>
      <w:r w:rsidRPr="008B2BB0">
        <w:rPr>
          <w:b/>
          <w:bCs/>
        </w:rPr>
        <w:t xml:space="preserve">CLÁUSULA SÉTIMA - OBRIGAÇÕES DO CONTRATANTE </w:t>
      </w:r>
    </w:p>
    <w:p w14:paraId="574B08D4" w14:textId="77777777" w:rsidR="008B2BB0" w:rsidRPr="008B2BB0" w:rsidRDefault="008B2BB0" w:rsidP="008B2BB0">
      <w:pPr>
        <w:jc w:val="both"/>
      </w:pPr>
      <w:r w:rsidRPr="008B2BB0">
        <w:lastRenderedPageBreak/>
        <w:t xml:space="preserve">7.1. Exigir o cumprimento de todas as obrigações assumidas pelo Contratado, de acordo com o contrato e seus anexos; </w:t>
      </w:r>
    </w:p>
    <w:p w14:paraId="749E9F5A" w14:textId="77777777" w:rsidR="008B2BB0" w:rsidRDefault="008B2BB0" w:rsidP="008B2BB0">
      <w:pPr>
        <w:jc w:val="both"/>
      </w:pPr>
      <w:r w:rsidRPr="008B2BB0">
        <w:t>7.2. Receber o objeto no prazo e condições estabelecidas</w:t>
      </w:r>
      <w:r>
        <w:t xml:space="preserve"> </w:t>
      </w:r>
      <w:r w:rsidRPr="008B2BB0">
        <w:t>no Termo de Referência/Projeto Básico, Memorial Descritivo e Projetos;</w:t>
      </w:r>
    </w:p>
    <w:p w14:paraId="045446F2" w14:textId="77777777" w:rsidR="008B2BB0" w:rsidRPr="008B2BB0" w:rsidRDefault="008B2BB0" w:rsidP="008B2BB0">
      <w:pPr>
        <w:jc w:val="both"/>
      </w:pPr>
      <w:r w:rsidRPr="008B2BB0">
        <w:t xml:space="preserve">7.3. Notificar o Contratado por escrito da ocorrência de eventuais imperfeições, falhas ou irregularidades constatadas no curso da execução dos serviços, fixando prazo para a sua correção, certificando-se de que as soluções por ele propostas sejam as mais adequadas. </w:t>
      </w:r>
    </w:p>
    <w:p w14:paraId="30326025" w14:textId="77777777" w:rsidR="008B2BB0" w:rsidRPr="008B2BB0" w:rsidRDefault="008B2BB0" w:rsidP="008B2BB0">
      <w:pPr>
        <w:jc w:val="both"/>
      </w:pPr>
      <w:r w:rsidRPr="008B2BB0">
        <w:t xml:space="preserve">7.4. Notificar o Contratado, por escrito, sobre vícios, defeitos ou incorreções verificadas no objeto fornecido, para que seja por ele substituído, reparado ou corrigido, no total ou em parte, às suas expensas; </w:t>
      </w:r>
    </w:p>
    <w:p w14:paraId="179F480E" w14:textId="2DDC760A" w:rsidR="008B2BB0" w:rsidRPr="008B2BB0" w:rsidRDefault="008B2BB0" w:rsidP="008B2BB0">
      <w:pPr>
        <w:jc w:val="both"/>
      </w:pPr>
      <w:r w:rsidRPr="008B2BB0">
        <w:t xml:space="preserve">7.5. Exercer o acompanhamento e a fiscalização dos serviços, por servidor ou comissão especialmente designada, anotando em registro próprio as falhas detectadas, indicando dia, mês e ano, bem como o nome dos empregados eventualmente envolvidos, </w:t>
      </w:r>
      <w:r w:rsidR="00B61FBB" w:rsidRPr="008B2BB0">
        <w:t>encaminhando</w:t>
      </w:r>
      <w:r w:rsidRPr="008B2BB0">
        <w:t xml:space="preserve"> os apontamentos à autoridade competente para as providências cabíveis; </w:t>
      </w:r>
    </w:p>
    <w:p w14:paraId="549C080B" w14:textId="77777777" w:rsidR="008B2BB0" w:rsidRPr="008B2BB0" w:rsidRDefault="008B2BB0" w:rsidP="008B2BB0">
      <w:pPr>
        <w:jc w:val="both"/>
      </w:pPr>
      <w:r w:rsidRPr="008B2BB0">
        <w:t xml:space="preserve">7.6. Efetuar o pagamento ao Contratado do valor correspondente ao objeto executado, no prazo, forma e condições estabelecidos no presente Contrato, conforme cronograma físico-financeiro; </w:t>
      </w:r>
    </w:p>
    <w:p w14:paraId="00ED685D" w14:textId="77777777" w:rsidR="008B2BB0" w:rsidRPr="008B2BB0" w:rsidRDefault="008B2BB0" w:rsidP="008B2BB0">
      <w:pPr>
        <w:jc w:val="both"/>
      </w:pPr>
      <w:r w:rsidRPr="008B2BB0">
        <w:t xml:space="preserve">7.7. Aplicar ao Contratado sanções motivadas pela inexecução total ou parcial do Contrato e pelas demais infrações administrativas sujeitas à fiscalização do Contratante; </w:t>
      </w:r>
    </w:p>
    <w:p w14:paraId="2EC96D83" w14:textId="77777777" w:rsidR="008B2BB0" w:rsidRPr="008B2BB0" w:rsidRDefault="008B2BB0" w:rsidP="008B2BB0">
      <w:pPr>
        <w:jc w:val="both"/>
      </w:pPr>
      <w:r w:rsidRPr="008B2BB0">
        <w:t xml:space="preserve">7.8. Adotar as medidas judiciais cabíveis quando do descumprimento de obrigações pelo Contratado; </w:t>
      </w:r>
    </w:p>
    <w:p w14:paraId="007AF723" w14:textId="5C15F8EB" w:rsidR="008B2BB0" w:rsidRPr="008B2BB0" w:rsidRDefault="008B2BB0" w:rsidP="008B2BB0">
      <w:pPr>
        <w:jc w:val="both"/>
      </w:pPr>
      <w:r w:rsidRPr="008B2BB0">
        <w:t xml:space="preserve">7.9. Explicitamente emitir decisão sobre todas as solicitações, inclusive de restabelecimento do reequilíbrio econômico-financeiro, e reclamações relacionadas à execução do presente Contrato, ressalvados os requerimentos manifestamente impertinentes, meramente </w:t>
      </w:r>
      <w:r w:rsidR="00B61FBB" w:rsidRPr="008B2BB0">
        <w:t>protelatórios</w:t>
      </w:r>
      <w:r w:rsidRPr="008B2BB0">
        <w:t xml:space="preserve"> ou de nenhum interesse para a boa execução do ajuste (Lei nº 14.133/2021, art. 123, caput). </w:t>
      </w:r>
    </w:p>
    <w:p w14:paraId="0867AFB4" w14:textId="77777777" w:rsidR="008B2BB0" w:rsidRPr="008B2BB0" w:rsidRDefault="008B2BB0" w:rsidP="008B2BB0">
      <w:pPr>
        <w:jc w:val="both"/>
      </w:pPr>
      <w:r w:rsidRPr="008B2BB0">
        <w:t xml:space="preserve">7.9.1. Concluída a instrução do requerimento, a Administração terá o prazo de 30 (trinta) dias para decidir, admitida a prorrogação motivada por igual período. </w:t>
      </w:r>
    </w:p>
    <w:p w14:paraId="0CCC4E25" w14:textId="77777777" w:rsidR="008B2BB0" w:rsidRPr="008B2BB0" w:rsidRDefault="008B2BB0" w:rsidP="008B2BB0">
      <w:pPr>
        <w:jc w:val="both"/>
      </w:pPr>
      <w:r w:rsidRPr="008B2BB0">
        <w:t xml:space="preserve">7.10. Não praticar atos de ingerência na administração do Contratado, 7.11. Fornecer por escrito as informações necessárias para o desenvolvimento dos </w:t>
      </w:r>
    </w:p>
    <w:p w14:paraId="14DE9C30" w14:textId="77777777" w:rsidR="008B2BB0" w:rsidRPr="008B2BB0" w:rsidRDefault="008B2BB0" w:rsidP="008B2BB0">
      <w:pPr>
        <w:jc w:val="both"/>
      </w:pPr>
      <w:r w:rsidRPr="008B2BB0">
        <w:t xml:space="preserve">serviços objeto do contrato. </w:t>
      </w:r>
    </w:p>
    <w:p w14:paraId="3B1AA080" w14:textId="1728ADCE" w:rsidR="008B2BB0" w:rsidRPr="008B2BB0" w:rsidRDefault="008B2BB0" w:rsidP="008B2BB0">
      <w:pPr>
        <w:jc w:val="both"/>
      </w:pPr>
      <w:r w:rsidRPr="008B2BB0">
        <w:t xml:space="preserve">7.12. Não responder por quaisquer compromissos assumidos pelo Contratado com terceiros, ainda que vinculados à execução do contrato, bem como por qualquer dano causado a terceiros em decorrência de ato do Contratado, de seus empregados, prepostos ou subordinados. </w:t>
      </w:r>
    </w:p>
    <w:p w14:paraId="078C17C9" w14:textId="77777777" w:rsidR="008B2BB0" w:rsidRPr="008B2BB0" w:rsidRDefault="008B2BB0" w:rsidP="008B2BB0">
      <w:pPr>
        <w:jc w:val="both"/>
      </w:pPr>
      <w:r w:rsidRPr="008B2BB0">
        <w:rPr>
          <w:b/>
          <w:bCs/>
        </w:rPr>
        <w:t xml:space="preserve">CLÁUSULA OITAVA - OBRIGAÇÕES DO CONTRATADO </w:t>
      </w:r>
    </w:p>
    <w:p w14:paraId="24791FDC" w14:textId="77777777" w:rsidR="008B2BB0" w:rsidRPr="008B2BB0" w:rsidRDefault="008B2BB0" w:rsidP="008B2BB0">
      <w:pPr>
        <w:jc w:val="both"/>
      </w:pPr>
      <w:r w:rsidRPr="008B2BB0">
        <w:t xml:space="preserve">8.1. O Contratado deve cumprir todas as obrigações constantes deste Contrato e em seus anexos, assumindo como exclusivamente seus os riscos e as despesas decorrentes da boa e perfeita execução do objeto, observando, ainda, as obrigações a seguir dispostas: </w:t>
      </w:r>
    </w:p>
    <w:p w14:paraId="55C80A58" w14:textId="0EA06B8A" w:rsidR="008B2BB0" w:rsidRPr="008B2BB0" w:rsidRDefault="008B2BB0" w:rsidP="008B2BB0">
      <w:pPr>
        <w:jc w:val="both"/>
      </w:pPr>
      <w:r w:rsidRPr="008B2BB0">
        <w:t xml:space="preserve">8.2. Manter preposto aceito pela Administração no local da obra ou do serviço para representá-lo na execução do contrato. </w:t>
      </w:r>
    </w:p>
    <w:p w14:paraId="7641C07C" w14:textId="77777777" w:rsidR="008B2BB0" w:rsidRPr="008B2BB0" w:rsidRDefault="008B2BB0" w:rsidP="008B2BB0">
      <w:pPr>
        <w:jc w:val="both"/>
      </w:pPr>
      <w:r w:rsidRPr="008B2BB0">
        <w:lastRenderedPageBreak/>
        <w:t xml:space="preserve">8.2.1. A indicação ou a manutenção do preposto da empresa poderá ser recusada pelo órgão ou entidade, desde que devidamente justificada, devendo a empresa designar outro para o exercício da atividade. </w:t>
      </w:r>
    </w:p>
    <w:p w14:paraId="5382522D" w14:textId="2C154688" w:rsidR="008B2BB0" w:rsidRPr="008B2BB0" w:rsidRDefault="008B2BB0" w:rsidP="008B2BB0">
      <w:pPr>
        <w:jc w:val="both"/>
      </w:pPr>
      <w:r w:rsidRPr="008B2BB0">
        <w:t xml:space="preserve">8.3. Atender às determinações regulares emitidas pelo fiscal do contrato ou autoridade </w:t>
      </w:r>
      <w:r w:rsidR="00B61FBB" w:rsidRPr="008B2BB0">
        <w:t>superior</w:t>
      </w:r>
      <w:r w:rsidRPr="008B2BB0">
        <w:t xml:space="preserve"> (art. 137, II); </w:t>
      </w:r>
    </w:p>
    <w:p w14:paraId="49976F60" w14:textId="3B4A4D59" w:rsidR="008B2BB0" w:rsidRPr="008B2BB0" w:rsidRDefault="008B2BB0" w:rsidP="008B2BB0">
      <w:pPr>
        <w:jc w:val="both"/>
      </w:pPr>
      <w:r w:rsidRPr="008B2BB0">
        <w:t xml:space="preserve">8.4.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 </w:t>
      </w:r>
    </w:p>
    <w:p w14:paraId="51988659" w14:textId="77777777" w:rsidR="008B2BB0" w:rsidRPr="008B2BB0" w:rsidRDefault="008B2BB0" w:rsidP="008B2BB0">
      <w:pPr>
        <w:jc w:val="both"/>
      </w:pPr>
      <w:r w:rsidRPr="008B2BB0">
        <w:t xml:space="preserve">8.5. Reparar, corrigir, remover, reconstruir ou substituir, às suas expensas, no total ou em parte, no prazo fixado pelo fiscal do contrato, os serviços nos quais se verificarem vícios, defeitos ou incorreções resultantes da execução ou dos materiais empregados; </w:t>
      </w:r>
    </w:p>
    <w:p w14:paraId="6366E151" w14:textId="77777777" w:rsidR="008B2BB0" w:rsidRPr="008B2BB0" w:rsidRDefault="008B2BB0" w:rsidP="008B2BB0">
      <w:pPr>
        <w:jc w:val="both"/>
      </w:pPr>
      <w:r w:rsidRPr="008B2BB0">
        <w:t xml:space="preserve">8.6. 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 </w:t>
      </w:r>
    </w:p>
    <w:p w14:paraId="7CDECA39" w14:textId="77777777" w:rsidR="008B2BB0" w:rsidRPr="008B2BB0" w:rsidRDefault="008B2BB0" w:rsidP="008B2BB0">
      <w:pPr>
        <w:jc w:val="both"/>
      </w:pPr>
      <w:r w:rsidRPr="008B2BB0">
        <w:t xml:space="preserve">8.7. Não contratar, durante a vigência do contrato, cônjuge, companheiro ou parente em linha reta, colateral ou por afinidade, até o terceiro grau, de dirigente do contratante ou do fiscal ou gestor do contrato, nos termos do artigo 48, parágrafo único, da Lei nº 14.133, de 2021; </w:t>
      </w:r>
    </w:p>
    <w:p w14:paraId="0A00D8D5" w14:textId="77777777" w:rsidR="008B2BB0" w:rsidRPr="008B2BB0" w:rsidRDefault="008B2BB0" w:rsidP="008B2BB0">
      <w:pPr>
        <w:jc w:val="both"/>
      </w:pPr>
      <w:r w:rsidRPr="008B2BB0">
        <w:t xml:space="preserve">8.8. Quando não for possível a verificação da regularidade da empresa,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5D8B1B0D" w14:textId="6DAC05D1" w:rsidR="008B2BB0" w:rsidRPr="008B2BB0" w:rsidRDefault="008B2BB0" w:rsidP="008B2BB0">
      <w:pPr>
        <w:jc w:val="both"/>
      </w:pPr>
      <w:r w:rsidRPr="008B2BB0">
        <w:t xml:space="preserve">8.9. Responsabilizar-se pelo cumprimento das obrigações previstas em Acordo, </w:t>
      </w:r>
      <w:r w:rsidR="00B61FBB" w:rsidRPr="008B2BB0">
        <w:t>Convenção</w:t>
      </w:r>
      <w:r w:rsidRPr="008B2BB0">
        <w:t xml:space="preserve">,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3C9999FD" w14:textId="77777777" w:rsidR="008B2BB0" w:rsidRPr="008B2BB0" w:rsidRDefault="008B2BB0" w:rsidP="008B2BB0">
      <w:pPr>
        <w:jc w:val="both"/>
      </w:pPr>
      <w:r w:rsidRPr="008B2BB0">
        <w:t xml:space="preserve">8.10. Comunicar ao Fiscal do contrato, no prazo de 24 (vinte e quatro) horas, qualquer ocorrência anormal ou acidente que se verifique no local dos serviços. </w:t>
      </w:r>
    </w:p>
    <w:p w14:paraId="6BB557B3" w14:textId="77777777" w:rsidR="008B2BB0" w:rsidRPr="008B2BB0" w:rsidRDefault="008B2BB0" w:rsidP="008B2BB0">
      <w:pPr>
        <w:jc w:val="both"/>
      </w:pPr>
      <w:r w:rsidRPr="008B2BB0">
        <w:t xml:space="preserve">8.11. Prestar todo esclarecimento ou informação solicitada pelo Contratante ou por seus prepostos, garantindo-lhes o acesso, a qualquer tempo, ao local dos trabalhos, bem como aos documentos relativos à execução do empreendimento. </w:t>
      </w:r>
    </w:p>
    <w:p w14:paraId="26F2513C" w14:textId="77777777" w:rsidR="008B2BB0" w:rsidRPr="008B2BB0" w:rsidRDefault="008B2BB0" w:rsidP="008B2BB0">
      <w:pPr>
        <w:jc w:val="both"/>
      </w:pPr>
      <w:r w:rsidRPr="008B2BB0">
        <w:t xml:space="preserve">8.12. Paralisar, por determinação do Contratante, qualquer atividade que não esteja sendo executada de acordo com a boa técnica ou que ponha em risco a segurança de pessoas ou bens de terceiros. </w:t>
      </w:r>
    </w:p>
    <w:p w14:paraId="39233128" w14:textId="77777777" w:rsidR="008B2BB0" w:rsidRPr="008B2BB0" w:rsidRDefault="008B2BB0" w:rsidP="008B2BB0">
      <w:pPr>
        <w:jc w:val="both"/>
      </w:pPr>
      <w:r w:rsidRPr="008B2BB0">
        <w:t xml:space="preserve">8.13. Promover a guarda, manutenção e vigilância de materiais, ferramentas, e tudo o que for necessário à execução do objeto, durante a vigência do contrato. </w:t>
      </w:r>
    </w:p>
    <w:p w14:paraId="16219484" w14:textId="77777777" w:rsidR="008B2BB0" w:rsidRPr="008B2BB0" w:rsidRDefault="008B2BB0" w:rsidP="008B2BB0">
      <w:pPr>
        <w:jc w:val="both"/>
      </w:pPr>
      <w:r w:rsidRPr="008B2BB0">
        <w:lastRenderedPageBreak/>
        <w:t xml:space="preserve">8.14. Conduzir os trabalhos com estrita observância às normas da legislação pertinente, cumprindo as determinações dos Poderes Públicos, mantendo sempre limpo o local dos serviços e nas melhores condições de segurança, higiene e disciplina. </w:t>
      </w:r>
    </w:p>
    <w:p w14:paraId="214B3C49" w14:textId="425BA11E" w:rsidR="008B2BB0" w:rsidRPr="008B2BB0" w:rsidRDefault="008B2BB0" w:rsidP="008B2BB0">
      <w:pPr>
        <w:jc w:val="both"/>
      </w:pPr>
      <w:r w:rsidRPr="008B2BB0">
        <w:t xml:space="preserve">8.15. Submeter previamente, por escrito, ao Contratante, para análise e aprovação, quaisquer mudanças nos métodos executivos que fujam às especificações do memorial descritivo ou instrumento congênere. </w:t>
      </w:r>
    </w:p>
    <w:p w14:paraId="5E547610" w14:textId="5040D6C9" w:rsidR="008B2BB0" w:rsidRPr="008B2BB0" w:rsidRDefault="008B2BB0" w:rsidP="008B2BB0">
      <w:pPr>
        <w:jc w:val="both"/>
      </w:pPr>
      <w:r w:rsidRPr="008B2BB0">
        <w:t xml:space="preserve">8.16. Não permitir a utilização de qualquer trabalho do menor de dezesseis anos, exceto na condição de aprendiz para os maiores de quatorze anos, nem permitir a utilização do trabalho do menor de dezoito anos em trabalho noturno, perigoso ou insalubre; </w:t>
      </w:r>
    </w:p>
    <w:p w14:paraId="694230D5" w14:textId="77777777" w:rsidR="008B2BB0" w:rsidRPr="008B2BB0" w:rsidRDefault="008B2BB0" w:rsidP="008B2BB0">
      <w:pPr>
        <w:jc w:val="both"/>
      </w:pPr>
      <w:r w:rsidRPr="008B2BB0">
        <w:t xml:space="preserve">8.17. Manter durante toda a vigência do contrato, em compatibilidade com as obrigações assumidas, todas as condições exigidas para habilitação na licitação; </w:t>
      </w:r>
    </w:p>
    <w:p w14:paraId="2B58403C" w14:textId="627CC385" w:rsidR="008B2BB0" w:rsidRPr="008B2BB0" w:rsidRDefault="008B2BB0" w:rsidP="008B2BB0">
      <w:pPr>
        <w:jc w:val="both"/>
      </w:pPr>
      <w:r w:rsidRPr="008B2BB0">
        <w:t xml:space="preserve">8.18. Cumprir, durante todo o período de execução do contrato, a reserva de cargos prevista em lei para pessoa com deficiência, para reabilitado da Previdência Social ou para aprendiz, bem como as reservas de cargos previstas na legislação (art. 116); </w:t>
      </w:r>
    </w:p>
    <w:p w14:paraId="73A50400" w14:textId="77777777" w:rsidR="008B2BB0" w:rsidRPr="008B2BB0" w:rsidRDefault="008B2BB0" w:rsidP="008B2BB0">
      <w:pPr>
        <w:jc w:val="both"/>
      </w:pPr>
      <w:r w:rsidRPr="008B2BB0">
        <w:t xml:space="preserve">8.19. Guardar sigilo sobre todas as informações obtidas em decorrência do cumprimento do contrato; </w:t>
      </w:r>
    </w:p>
    <w:p w14:paraId="1C977BC6" w14:textId="6765B1BC" w:rsidR="008B2BB0" w:rsidRPr="008B2BB0" w:rsidRDefault="008B2BB0" w:rsidP="008B2BB0">
      <w:pPr>
        <w:jc w:val="both"/>
      </w:pPr>
      <w:r w:rsidRPr="008B2BB0">
        <w:t xml:space="preserve">8.20.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 </w:t>
      </w:r>
    </w:p>
    <w:p w14:paraId="7A74137F" w14:textId="43607321" w:rsidR="008B2BB0" w:rsidRPr="008B2BB0" w:rsidRDefault="008B2BB0" w:rsidP="008B2BB0">
      <w:pPr>
        <w:jc w:val="both"/>
      </w:pPr>
      <w:r w:rsidRPr="008B2BB0">
        <w:t xml:space="preserve">8.21. Cumprir, além dos postulados legais vigentes de âmbito federal, estadual ou municipal, as normas de segurança do Contratante; </w:t>
      </w:r>
    </w:p>
    <w:p w14:paraId="521CF4A8" w14:textId="77777777" w:rsidR="008B2BB0" w:rsidRPr="008B2BB0" w:rsidRDefault="008B2BB0" w:rsidP="008B2BB0">
      <w:pPr>
        <w:jc w:val="both"/>
      </w:pPr>
      <w:r w:rsidRPr="008B2BB0">
        <w:rPr>
          <w:b/>
          <w:bCs/>
        </w:rPr>
        <w:t xml:space="preserve">CLÁUSULA NONA - OBRIGAÇÕES PERTINENTES À LGPD </w:t>
      </w:r>
    </w:p>
    <w:p w14:paraId="3BE2C53F" w14:textId="65D07275" w:rsidR="008B2BB0" w:rsidRPr="008B2BB0" w:rsidRDefault="008B2BB0" w:rsidP="008B2BB0">
      <w:pPr>
        <w:jc w:val="both"/>
      </w:pPr>
      <w:r w:rsidRPr="008B2BB0">
        <w:t xml:space="preserve">9.1. As partes deverão cumprir a Lei nº 13.709, de 14 de agosto de 2018 (LGPD), quanto a todos os dados pessoais a que tenham acesso em razão do certame ou do contrato </w:t>
      </w:r>
      <w:r w:rsidR="00B61FBB" w:rsidRPr="008B2BB0">
        <w:t>administrativo</w:t>
      </w:r>
      <w:r w:rsidRPr="008B2BB0">
        <w:t xml:space="preserve"> que eventualmente venha a ser firmado, a partir da apresentação da proposta no procedimento de contratação, independentemente de declaração ou de aceitação expressa. </w:t>
      </w:r>
    </w:p>
    <w:p w14:paraId="05B5D12A" w14:textId="77777777" w:rsidR="008B2BB0" w:rsidRPr="008B2BB0" w:rsidRDefault="008B2BB0" w:rsidP="008B2BB0">
      <w:pPr>
        <w:jc w:val="both"/>
      </w:pPr>
      <w:r w:rsidRPr="008B2BB0">
        <w:t xml:space="preserve">9.2. Os dados obtidos somente poderão ser utilizados para as finalidades que justificaram seu acesso e de acordo com a boa-fé e com os princípios do art. 6º da LGPD. </w:t>
      </w:r>
    </w:p>
    <w:p w14:paraId="2B25F27B" w14:textId="1B8D353E" w:rsidR="008B2BB0" w:rsidRPr="008B2BB0" w:rsidRDefault="008B2BB0" w:rsidP="008B2BB0">
      <w:pPr>
        <w:jc w:val="both"/>
      </w:pPr>
      <w:r w:rsidRPr="008B2BB0">
        <w:t xml:space="preserve">9.3. É vedado o compartilhamento com terceiros dos dados obtidos fora das hipóteses </w:t>
      </w:r>
      <w:r w:rsidR="000541A6" w:rsidRPr="008B2BB0">
        <w:t>permitidas</w:t>
      </w:r>
      <w:r w:rsidRPr="008B2BB0">
        <w:t xml:space="preserve"> em Lei. </w:t>
      </w:r>
    </w:p>
    <w:p w14:paraId="69D41154" w14:textId="1340503C" w:rsidR="008B2BB0" w:rsidRPr="008B2BB0" w:rsidRDefault="008B2BB0" w:rsidP="008B2BB0">
      <w:pPr>
        <w:jc w:val="both"/>
      </w:pPr>
      <w:r w:rsidRPr="008B2BB0">
        <w:t>9.4. A Administração deverá ser informada no prazo de 5 (cinco) dias úteis sobre todos os contratos de sub</w:t>
      </w:r>
      <w:r w:rsidR="000541A6">
        <w:t>-</w:t>
      </w:r>
      <w:r w:rsidRPr="008B2BB0">
        <w:t xml:space="preserve">operação firmados ou que venham a ser celebrados pelo Contratado. </w:t>
      </w:r>
    </w:p>
    <w:p w14:paraId="07A9A9A6" w14:textId="2F927DE9" w:rsidR="008B2BB0" w:rsidRPr="008B2BB0" w:rsidRDefault="008B2BB0" w:rsidP="008B2BB0">
      <w:pPr>
        <w:jc w:val="both"/>
      </w:pPr>
      <w:r w:rsidRPr="008B2BB0">
        <w:t xml:space="preserve">9.5. 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12DDE886" w14:textId="77777777" w:rsidR="008B2BB0" w:rsidRPr="008B2BB0" w:rsidRDefault="008B2BB0" w:rsidP="008B2BB0">
      <w:pPr>
        <w:jc w:val="both"/>
      </w:pPr>
      <w:r w:rsidRPr="008B2BB0">
        <w:t xml:space="preserve">9.6. É dever do contratado orientar e treinar seus empregados sobre os deveres, requisitos e responsabilidades decorrentes da LGPD. </w:t>
      </w:r>
    </w:p>
    <w:p w14:paraId="662E1E64" w14:textId="77777777" w:rsidR="008B2BB0" w:rsidRPr="008B2BB0" w:rsidRDefault="008B2BB0" w:rsidP="008B2BB0">
      <w:pPr>
        <w:jc w:val="both"/>
      </w:pPr>
      <w:r w:rsidRPr="008B2BB0">
        <w:lastRenderedPageBreak/>
        <w:t xml:space="preserve">9.7. O Contratado deverá exigir de suboperadores e subcontratados o cumprimento dos deveres da presente cláusula, permanecendo integralmente responsável por garantir sua observância. </w:t>
      </w:r>
    </w:p>
    <w:p w14:paraId="1250C7A2" w14:textId="21F51954" w:rsidR="008B2BB0" w:rsidRPr="008B2BB0" w:rsidRDefault="008B2BB0" w:rsidP="008B2BB0">
      <w:pPr>
        <w:jc w:val="both"/>
      </w:pPr>
      <w:r w:rsidRPr="008B2BB0">
        <w:t xml:space="preserve">9.8. O Contratante poderá realizar diligência para aferir o cumprimento dessa cláusula, devendo o Contratado atender prontamente eventuais pedidos de comprovação formulados. </w:t>
      </w:r>
    </w:p>
    <w:p w14:paraId="40075B82" w14:textId="52D98282" w:rsidR="008B2BB0" w:rsidRPr="008B2BB0" w:rsidRDefault="008B2BB0" w:rsidP="008B2BB0">
      <w:pPr>
        <w:jc w:val="both"/>
      </w:pPr>
      <w:r w:rsidRPr="008B2BB0">
        <w:t xml:space="preserve">9.9. O Contratado deverá prestar, no prazo fixado pelo Contratante, prorrogável justificadamente, quaisquer informações acerca dos dados pessoais para cumprimento da LGPD, inclusive quanto a eventual descarte realizado. </w:t>
      </w:r>
    </w:p>
    <w:p w14:paraId="754E52E7" w14:textId="6183B87A" w:rsidR="008B2BB0" w:rsidRPr="008B2BB0" w:rsidRDefault="008B2BB0" w:rsidP="008B2BB0">
      <w:pPr>
        <w:jc w:val="both"/>
      </w:pPr>
      <w:r w:rsidRPr="008B2BB0">
        <w:t xml:space="preserve">9.10. 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 </w:t>
      </w:r>
    </w:p>
    <w:p w14:paraId="58CF6F76" w14:textId="77777777" w:rsidR="008B2BB0" w:rsidRPr="008B2BB0" w:rsidRDefault="008B2BB0" w:rsidP="008B2BB0">
      <w:pPr>
        <w:jc w:val="both"/>
      </w:pPr>
      <w:r w:rsidRPr="008B2BB0">
        <w:t xml:space="preserve">9.10.1. Os referidos bancos de dados devem ser desenvolvidos em formato interoperável, a fim de garantir a reutilização desses dados pela Administração nas hipóteses previstas na LGPD. </w:t>
      </w:r>
    </w:p>
    <w:p w14:paraId="28F3F256" w14:textId="77777777" w:rsidR="008B2BB0" w:rsidRPr="008B2BB0" w:rsidRDefault="008B2BB0" w:rsidP="008B2BB0">
      <w:pPr>
        <w:jc w:val="both"/>
      </w:pPr>
      <w:r w:rsidRPr="008B2BB0">
        <w:t xml:space="preserve">9.11. O contrato está sujeito a ser alterado nos procedimentos pertinentes ao tratamento de dados pessoais, quando indicado pela autoridade competente, em especial a ANPD por meio de opiniões técnicas ou recomendações, editadas na forma da LGPD. </w:t>
      </w:r>
    </w:p>
    <w:p w14:paraId="31A4995F" w14:textId="77777777" w:rsidR="008B2BB0" w:rsidRPr="008B2BB0" w:rsidRDefault="008B2BB0" w:rsidP="008B2BB0">
      <w:pPr>
        <w:jc w:val="both"/>
      </w:pPr>
      <w:r w:rsidRPr="008B2BB0">
        <w:rPr>
          <w:b/>
          <w:bCs/>
        </w:rPr>
        <w:t xml:space="preserve">CLÁUSULA DÉCIMA - GARANTIA DE EXECUÇÃO </w:t>
      </w:r>
    </w:p>
    <w:p w14:paraId="129C99F8" w14:textId="77777777" w:rsidR="008B2BB0" w:rsidRPr="008B2BB0" w:rsidRDefault="008B2BB0" w:rsidP="008B2BB0">
      <w:pPr>
        <w:jc w:val="both"/>
      </w:pPr>
      <w:r w:rsidRPr="008B2BB0">
        <w:t xml:space="preserve">10.1. Não haverá exigência de garantia contratual da execução. </w:t>
      </w:r>
    </w:p>
    <w:p w14:paraId="1CCB8B60" w14:textId="77777777" w:rsidR="008B2BB0" w:rsidRDefault="008B2BB0" w:rsidP="008B2BB0">
      <w:pPr>
        <w:jc w:val="both"/>
        <w:rPr>
          <w:b/>
          <w:bCs/>
        </w:rPr>
      </w:pPr>
      <w:r w:rsidRPr="008B2BB0">
        <w:rPr>
          <w:b/>
          <w:bCs/>
        </w:rPr>
        <w:t>CLÁUSULA DÉCIMA PRIMEIRA - INFRAÇÕES E SANÇÕES ADMINISTRATIVAS</w:t>
      </w:r>
    </w:p>
    <w:p w14:paraId="47AE91E7" w14:textId="77777777" w:rsidR="008B2BB0" w:rsidRPr="008B2BB0" w:rsidRDefault="008B2BB0" w:rsidP="008B2BB0">
      <w:pPr>
        <w:jc w:val="both"/>
      </w:pPr>
      <w:r w:rsidRPr="008B2BB0">
        <w:t xml:space="preserve">11.1. Comete infração administrativa, nos termos da Lei nº 14.133, de 2021, o contratado que: </w:t>
      </w:r>
    </w:p>
    <w:p w14:paraId="0F203552" w14:textId="77777777" w:rsidR="008B2BB0" w:rsidRPr="008B2BB0" w:rsidRDefault="008B2BB0" w:rsidP="008B2BB0">
      <w:pPr>
        <w:jc w:val="both"/>
      </w:pPr>
      <w:r w:rsidRPr="008B2BB0">
        <w:t xml:space="preserve">a) der causa à inexecução parcial do contrato; </w:t>
      </w:r>
    </w:p>
    <w:p w14:paraId="61AA3B91" w14:textId="77777777" w:rsidR="008B2BB0" w:rsidRPr="008B2BB0" w:rsidRDefault="008B2BB0" w:rsidP="008B2BB0">
      <w:pPr>
        <w:jc w:val="both"/>
      </w:pPr>
      <w:r w:rsidRPr="008B2BB0">
        <w:t xml:space="preserve">b) der causa à inexecução parcial do contrato que cause grave dano à Administração ou ao funcionamento dos serviços públicos ou ao interesse coletivo; </w:t>
      </w:r>
    </w:p>
    <w:p w14:paraId="5ABC0D08" w14:textId="77777777" w:rsidR="008B2BB0" w:rsidRPr="008B2BB0" w:rsidRDefault="008B2BB0" w:rsidP="008B2BB0">
      <w:pPr>
        <w:jc w:val="both"/>
      </w:pPr>
      <w:r w:rsidRPr="008B2BB0">
        <w:t xml:space="preserve">c) der causa à inexecução total do contrato; </w:t>
      </w:r>
    </w:p>
    <w:p w14:paraId="7B4CC033" w14:textId="77777777" w:rsidR="008B2BB0" w:rsidRPr="008B2BB0" w:rsidRDefault="008B2BB0" w:rsidP="008B2BB0">
      <w:pPr>
        <w:jc w:val="both"/>
      </w:pPr>
      <w:r w:rsidRPr="008B2BB0">
        <w:t xml:space="preserve">d) deixar de entregar a documentação exigida para o certame; </w:t>
      </w:r>
    </w:p>
    <w:p w14:paraId="4A764BA1" w14:textId="5415998F" w:rsidR="008B2BB0" w:rsidRPr="008B2BB0" w:rsidRDefault="008B2BB0" w:rsidP="008B2BB0">
      <w:pPr>
        <w:jc w:val="both"/>
      </w:pPr>
      <w:r w:rsidRPr="008B2BB0">
        <w:t xml:space="preserve">e) não mantiver a proposta, salvo em decorrência de fato superveniente devidamente </w:t>
      </w:r>
      <w:r w:rsidR="00531652" w:rsidRPr="008B2BB0">
        <w:t>justificado</w:t>
      </w:r>
      <w:r w:rsidRPr="008B2BB0">
        <w:t xml:space="preserve">; </w:t>
      </w:r>
    </w:p>
    <w:p w14:paraId="374036EE" w14:textId="77777777" w:rsidR="008B2BB0" w:rsidRPr="008B2BB0" w:rsidRDefault="008B2BB0" w:rsidP="008B2BB0">
      <w:pPr>
        <w:jc w:val="both"/>
      </w:pPr>
      <w:r w:rsidRPr="008B2BB0">
        <w:t xml:space="preserve">f) não celebrar o contrato ou não entregar a documentação exigida para a contratação, quando convocado dentro do prazo de validade de sua proposta; </w:t>
      </w:r>
    </w:p>
    <w:p w14:paraId="35882154" w14:textId="77777777" w:rsidR="008B2BB0" w:rsidRPr="008B2BB0" w:rsidRDefault="008B2BB0" w:rsidP="008B2BB0">
      <w:pPr>
        <w:jc w:val="both"/>
      </w:pPr>
      <w:r w:rsidRPr="008B2BB0">
        <w:t xml:space="preserve">g) ensejar o retardamento da execução ou da entrega do objeto da contratação sem motivo justificado; </w:t>
      </w:r>
    </w:p>
    <w:p w14:paraId="42735753" w14:textId="154906C0" w:rsidR="008B2BB0" w:rsidRPr="008B2BB0" w:rsidRDefault="008B2BB0" w:rsidP="008B2BB0">
      <w:pPr>
        <w:jc w:val="both"/>
      </w:pPr>
      <w:r w:rsidRPr="008B2BB0">
        <w:t xml:space="preserve">h) apresentar documentação falsa ou prestar declaração falsa durante a execução do contrato; </w:t>
      </w:r>
    </w:p>
    <w:p w14:paraId="5DE9F3C0" w14:textId="77777777" w:rsidR="008B2BB0" w:rsidRPr="008B2BB0" w:rsidRDefault="008B2BB0" w:rsidP="008B2BB0">
      <w:pPr>
        <w:jc w:val="both"/>
      </w:pPr>
      <w:r w:rsidRPr="008B2BB0">
        <w:t xml:space="preserve">i) praticar ato fraudulento na execução do contrato; </w:t>
      </w:r>
    </w:p>
    <w:p w14:paraId="7338FC77" w14:textId="77777777" w:rsidR="008B2BB0" w:rsidRPr="008B2BB0" w:rsidRDefault="008B2BB0" w:rsidP="008B2BB0">
      <w:pPr>
        <w:jc w:val="both"/>
      </w:pPr>
      <w:r w:rsidRPr="008B2BB0">
        <w:t xml:space="preserve">j) comportar-se de modo inidôneo ou cometer fraude de qualquer natureza; </w:t>
      </w:r>
    </w:p>
    <w:p w14:paraId="6C3A5AC3" w14:textId="77777777" w:rsidR="008B2BB0" w:rsidRPr="008B2BB0" w:rsidRDefault="008B2BB0" w:rsidP="008B2BB0">
      <w:pPr>
        <w:jc w:val="both"/>
      </w:pPr>
      <w:r w:rsidRPr="008B2BB0">
        <w:t xml:space="preserve">k) praticar atos ilícitos com vistas a frustrar os objetivos do certame; </w:t>
      </w:r>
    </w:p>
    <w:p w14:paraId="15B8DCA9" w14:textId="77777777" w:rsidR="008B2BB0" w:rsidRPr="008B2BB0" w:rsidRDefault="008B2BB0" w:rsidP="008B2BB0">
      <w:pPr>
        <w:jc w:val="both"/>
      </w:pPr>
      <w:r w:rsidRPr="008B2BB0">
        <w:lastRenderedPageBreak/>
        <w:t xml:space="preserve">l) praticar ato lesivo previsto no art. 5º da Lei nº 12.846, de 1º de agosto de 2013. </w:t>
      </w:r>
    </w:p>
    <w:p w14:paraId="6FF5EF92" w14:textId="2A3E4CA0" w:rsidR="008B2BB0" w:rsidRPr="008B2BB0" w:rsidRDefault="008B2BB0" w:rsidP="008B2BB0">
      <w:pPr>
        <w:jc w:val="both"/>
      </w:pPr>
      <w:r w:rsidRPr="008B2BB0">
        <w:t xml:space="preserve">11.2. Serão aplicadas ao contratado que incorrer nas infrações acima descritas as </w:t>
      </w:r>
      <w:r w:rsidR="00531652" w:rsidRPr="008B2BB0">
        <w:t>seguintes</w:t>
      </w:r>
      <w:r w:rsidRPr="008B2BB0">
        <w:t xml:space="preserve"> sanções: </w:t>
      </w:r>
    </w:p>
    <w:p w14:paraId="48F4AC60" w14:textId="2D94B2D7" w:rsidR="008B2BB0" w:rsidRPr="008B2BB0" w:rsidRDefault="008B2BB0" w:rsidP="008B2BB0">
      <w:pPr>
        <w:jc w:val="both"/>
      </w:pPr>
      <w:r w:rsidRPr="008B2BB0">
        <w:rPr>
          <w:b/>
          <w:bCs/>
        </w:rPr>
        <w:t>11.2.1. Advertência</w:t>
      </w:r>
      <w:r w:rsidRPr="008B2BB0">
        <w:t xml:space="preserve">, quando o contratado der causa à inexecução parcial do contrato, sempre que não se justificar a imposição de penalidade mais grave (art. 156, § 2º, da Lei nº 14.133, de 2021); </w:t>
      </w:r>
    </w:p>
    <w:p w14:paraId="6D85ADEC" w14:textId="77777777" w:rsidR="008B2BB0" w:rsidRPr="008B2BB0" w:rsidRDefault="008B2BB0" w:rsidP="008B2BB0">
      <w:pPr>
        <w:jc w:val="both"/>
      </w:pPr>
      <w:r w:rsidRPr="008B2BB0">
        <w:rPr>
          <w:b/>
          <w:bCs/>
        </w:rPr>
        <w:t>11.2.2. Impedimento de licitar e contratar</w:t>
      </w:r>
      <w:r w:rsidRPr="008B2BB0">
        <w:t xml:space="preserve">, quando praticadas as condutas descritas nas alíneas “b”, “c”, “d”, “f” e "g"do suite acima deste Contrato, sempre que não se justificar a imposição de penalidade mais grave (art. 156, § 4º, da Lei nº 14.133, de 2021); </w:t>
      </w:r>
    </w:p>
    <w:p w14:paraId="3C6E28C7" w14:textId="7D44859D" w:rsidR="008B2BB0" w:rsidRPr="008B2BB0" w:rsidRDefault="008B2BB0" w:rsidP="008B2BB0">
      <w:pPr>
        <w:jc w:val="both"/>
      </w:pPr>
      <w:r w:rsidRPr="008B2BB0">
        <w:rPr>
          <w:b/>
          <w:bCs/>
        </w:rPr>
        <w:t>11.2.3. Declaração de inidoneidade para licitar e contratar</w:t>
      </w:r>
      <w:r w:rsidRPr="008B2BB0">
        <w:t>, quando praticadas s condutas descritas nas alíneas “h, “i”, “j”, “k” e "l"do suite acima deste Contrato, sempre que não se justificar a imposição de penalidade mais grave (art. 156, § 4º, da Lei nº 14.133, de 202</w:t>
      </w:r>
      <w:r w:rsidR="00295838">
        <w:t>1</w:t>
      </w:r>
      <w:r w:rsidR="006556E9">
        <w:t xml:space="preserve">), </w:t>
      </w:r>
      <w:r w:rsidRPr="008B2BB0">
        <w:t xml:space="preserve">bem como nas alíneas “b”, “c”, “d”, “f” e "g"do suite acima deste Contrato que justifiquem a imposição de penalidade mais grave (art. 156, § 5º, da Lei nº 14.133, de 2021); </w:t>
      </w:r>
    </w:p>
    <w:p w14:paraId="691F1F73" w14:textId="77777777" w:rsidR="008B2BB0" w:rsidRPr="008B2BB0" w:rsidRDefault="008B2BB0" w:rsidP="008B2BB0">
      <w:pPr>
        <w:jc w:val="both"/>
      </w:pPr>
      <w:r w:rsidRPr="008B2BB0">
        <w:rPr>
          <w:b/>
          <w:bCs/>
        </w:rPr>
        <w:t xml:space="preserve">11.2.4. Multa: </w:t>
      </w:r>
    </w:p>
    <w:p w14:paraId="6A0671B7" w14:textId="77777777" w:rsidR="008B2BB0" w:rsidRPr="008B2BB0" w:rsidRDefault="008B2BB0" w:rsidP="008B2BB0">
      <w:pPr>
        <w:jc w:val="both"/>
      </w:pPr>
      <w:r w:rsidRPr="008B2BB0">
        <w:t xml:space="preserve">11.2.4.1. moratória de 0,5% (meio por cento) por dia de atraso injustificado sobre o valor da parcela inadimplida, até o limite de 30 (trinta) dias; </w:t>
      </w:r>
    </w:p>
    <w:p w14:paraId="14456BC0" w14:textId="77777777" w:rsidR="008B2BB0" w:rsidRPr="008B2BB0" w:rsidRDefault="008B2BB0" w:rsidP="008B2BB0">
      <w:pPr>
        <w:jc w:val="both"/>
      </w:pPr>
      <w:r w:rsidRPr="008B2BB0">
        <w:t xml:space="preserve">11.2.4.2. compensatória para as infrações descritas nas alíneas “e” a “h" do subitem 11.1, de 2% do valor do contrato. </w:t>
      </w:r>
    </w:p>
    <w:p w14:paraId="4643584D" w14:textId="09E9C878" w:rsidR="008B2BB0" w:rsidRPr="008B2BB0" w:rsidRDefault="008B2BB0" w:rsidP="008B2BB0">
      <w:pPr>
        <w:jc w:val="both"/>
      </w:pPr>
      <w:r w:rsidRPr="008B2BB0">
        <w:t xml:space="preserve">11.2.4.3. compensatória, para a inexecução total do contrato prevista na alínea “c"do subitem 12.1, de 30% (trinta por cento) do valor do contrato. </w:t>
      </w:r>
    </w:p>
    <w:p w14:paraId="209F5A9D" w14:textId="77777777" w:rsidR="008B2BB0" w:rsidRPr="008B2BB0" w:rsidRDefault="008B2BB0" w:rsidP="008B2BB0">
      <w:pPr>
        <w:jc w:val="both"/>
      </w:pPr>
      <w:r w:rsidRPr="008B2BB0">
        <w:t xml:space="preserve">11.2.4.4. Para infração descrita na alínea “b” do subitem 11.1 a multa será de 30% (trinta por cento) do valor do contrato. </w:t>
      </w:r>
    </w:p>
    <w:p w14:paraId="1C640E4E" w14:textId="77777777" w:rsidR="008B2BB0" w:rsidRPr="008B2BB0" w:rsidRDefault="008B2BB0" w:rsidP="008B2BB0">
      <w:pPr>
        <w:jc w:val="both"/>
      </w:pPr>
      <w:r w:rsidRPr="008B2BB0">
        <w:t xml:space="preserve">11.2.4.5. Para infrações descritas na alínea “d" do subitem 11.1, a multa será de 1% (um por cento) do valor do contrato. </w:t>
      </w:r>
    </w:p>
    <w:p w14:paraId="458594F0" w14:textId="77777777" w:rsidR="008B2BB0" w:rsidRPr="008B2BB0" w:rsidRDefault="008B2BB0" w:rsidP="008B2BB0">
      <w:pPr>
        <w:jc w:val="both"/>
      </w:pPr>
      <w:r w:rsidRPr="008B2BB0">
        <w:t xml:space="preserve">11.2.4.6. Para a infração descrita na alínea “a” do subitem 11.1, a multa será de 5% (cinco por cento) a 10% (dez por cento) do valor do contrato. </w:t>
      </w:r>
    </w:p>
    <w:p w14:paraId="30AF836B" w14:textId="77777777" w:rsidR="008B2BB0" w:rsidRPr="008B2BB0" w:rsidRDefault="008B2BB0" w:rsidP="008B2BB0">
      <w:pPr>
        <w:jc w:val="both"/>
      </w:pPr>
      <w:r w:rsidRPr="008B2BB0">
        <w:t xml:space="preserve">11.3. A aplicação das sanções previstas neste Contrato não exclui, em hipótese alguma, a obrigação de reparação integral do dano causado ao Contratante (art. 156, § 9º, da Lei nº 14.133, de 2021). </w:t>
      </w:r>
    </w:p>
    <w:p w14:paraId="58517D9B" w14:textId="77777777" w:rsidR="008B2BB0" w:rsidRPr="008B2BB0" w:rsidRDefault="008B2BB0" w:rsidP="008B2BB0">
      <w:pPr>
        <w:jc w:val="both"/>
      </w:pPr>
      <w:r w:rsidRPr="008B2BB0">
        <w:t xml:space="preserve">11.4. Todas as sanções previstas neste Contrato poderão ser aplicadas cumulativamente com a multa (art. 156, § 7º, da Lei nº 14.133, de 2021). </w:t>
      </w:r>
    </w:p>
    <w:p w14:paraId="494C8610" w14:textId="77777777" w:rsidR="008B2BB0" w:rsidRPr="008B2BB0" w:rsidRDefault="008B2BB0" w:rsidP="008B2BB0">
      <w:pPr>
        <w:jc w:val="both"/>
      </w:pPr>
      <w:r w:rsidRPr="008B2BB0">
        <w:t xml:space="preserve">11.4.1. Antes da aplicação da multa será facultada a defesa do interessado no prazo de 15 (quinze) dias úteis, contado da data de sua intimação (art. 157, da Lei nº 14.133, de 2021). </w:t>
      </w:r>
    </w:p>
    <w:p w14:paraId="17BFFD17" w14:textId="68BC5F29" w:rsidR="008B2BB0" w:rsidRPr="008B2BB0" w:rsidRDefault="008B2BB0" w:rsidP="008B2BB0">
      <w:pPr>
        <w:jc w:val="both"/>
      </w:pPr>
      <w:r w:rsidRPr="008B2BB0">
        <w:t xml:space="preserve">11.4.2. Se a multa aplicada e as indenizações cabíveis forem superiores ao valor do pagamento eventualmente devido pelo Contratante ao Contratado, além da perda desse valor, a diferença será descontada da garantia prestada ou será cobrada judicialmente (art. 156, § 8º, da Lei nº 14.133, de 2021). </w:t>
      </w:r>
    </w:p>
    <w:p w14:paraId="3B5D16B3" w14:textId="77777777" w:rsidR="008B2BB0" w:rsidRPr="008B2BB0" w:rsidRDefault="008B2BB0" w:rsidP="008B2BB0">
      <w:pPr>
        <w:jc w:val="both"/>
      </w:pPr>
      <w:r w:rsidRPr="008B2BB0">
        <w:lastRenderedPageBreak/>
        <w:t xml:space="preserve">11.4.3. Previamente ao encaminhamento à cobrança judicial, a multa poderá ser recolhida administrativamente no prazo máximo de 30 (trinta) dias, a contar da data do recebimento da comunicação enviada pela autoridade competente. </w:t>
      </w:r>
    </w:p>
    <w:p w14:paraId="7D3CA578" w14:textId="1D9B913F" w:rsidR="008B2BB0" w:rsidRPr="008B2BB0" w:rsidRDefault="008B2BB0" w:rsidP="008B2BB0">
      <w:pPr>
        <w:jc w:val="both"/>
      </w:pPr>
      <w:r w:rsidRPr="008B2BB0">
        <w:t xml:space="preserve">11.5.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 </w:t>
      </w:r>
    </w:p>
    <w:p w14:paraId="1AA4E1A2" w14:textId="77777777" w:rsidR="008B2BB0" w:rsidRPr="008B2BB0" w:rsidRDefault="008B2BB0" w:rsidP="008B2BB0">
      <w:pPr>
        <w:jc w:val="both"/>
      </w:pPr>
      <w:r w:rsidRPr="008B2BB0">
        <w:t xml:space="preserve">11.6. Na aplicação das sanções serão considerados (art. 156, § 1º, da Lei nº 14.133, de 2021): </w:t>
      </w:r>
    </w:p>
    <w:p w14:paraId="4270D333" w14:textId="77777777" w:rsidR="008B2BB0" w:rsidRPr="008B2BB0" w:rsidRDefault="008B2BB0" w:rsidP="008B2BB0">
      <w:pPr>
        <w:jc w:val="both"/>
      </w:pPr>
      <w:r w:rsidRPr="008B2BB0">
        <w:t xml:space="preserve">a) a natureza e a gravidade da infração cometida; </w:t>
      </w:r>
    </w:p>
    <w:p w14:paraId="7D633313" w14:textId="77777777" w:rsidR="008B2BB0" w:rsidRPr="008B2BB0" w:rsidRDefault="008B2BB0" w:rsidP="008B2BB0">
      <w:pPr>
        <w:jc w:val="both"/>
      </w:pPr>
      <w:r w:rsidRPr="008B2BB0">
        <w:t xml:space="preserve">b) as peculiaridades do caso concreto; </w:t>
      </w:r>
    </w:p>
    <w:p w14:paraId="61AB6127" w14:textId="77777777" w:rsidR="008B2BB0" w:rsidRPr="008B2BB0" w:rsidRDefault="008B2BB0" w:rsidP="008B2BB0">
      <w:pPr>
        <w:jc w:val="both"/>
      </w:pPr>
      <w:r w:rsidRPr="008B2BB0">
        <w:t xml:space="preserve">c) as circunstâncias agravantes ou atenuantes; </w:t>
      </w:r>
    </w:p>
    <w:p w14:paraId="06BAFBC0" w14:textId="77777777" w:rsidR="008B2BB0" w:rsidRPr="008B2BB0" w:rsidRDefault="008B2BB0" w:rsidP="008B2BB0">
      <w:pPr>
        <w:jc w:val="both"/>
      </w:pPr>
      <w:r w:rsidRPr="008B2BB0">
        <w:t xml:space="preserve">d) os danos que dela provierem para o Contratante; </w:t>
      </w:r>
    </w:p>
    <w:p w14:paraId="4E589B6A" w14:textId="77777777" w:rsidR="008B2BB0" w:rsidRPr="008B2BB0" w:rsidRDefault="008B2BB0" w:rsidP="008B2BB0">
      <w:pPr>
        <w:jc w:val="both"/>
      </w:pPr>
      <w:r w:rsidRPr="008B2BB0">
        <w:t xml:space="preserve">e) a implantação ou o aperfeiçoamento de programa de integridade, conforme normas e orientações dos órgãos de controle. </w:t>
      </w:r>
    </w:p>
    <w:p w14:paraId="384F00DC" w14:textId="77777777" w:rsidR="007910FD" w:rsidRPr="007910FD" w:rsidRDefault="008B2BB0" w:rsidP="007910FD">
      <w:pPr>
        <w:jc w:val="both"/>
      </w:pPr>
      <w:r w:rsidRPr="008B2BB0">
        <w:t>11.7. Os atos previstos como infrações administrativas na Lei nº 14.133, de 2021, ou em outras leis de licitações e contratos da Administração Pública que também sejam tipificados como atos lesivos na Lei nº 12.846, de 2013, serão apurados e julgados conjuntamente</w:t>
      </w:r>
      <w:r w:rsidR="007910FD">
        <w:t xml:space="preserve"> </w:t>
      </w:r>
      <w:r w:rsidR="007910FD" w:rsidRPr="007910FD">
        <w:t xml:space="preserve">nos mesmos autos, observados o rito procedimental e autoridade competente definidos na referida Lei (art. 159). </w:t>
      </w:r>
    </w:p>
    <w:p w14:paraId="49E0B91C" w14:textId="741FE032" w:rsidR="007910FD" w:rsidRPr="007910FD" w:rsidRDefault="007910FD" w:rsidP="007910FD">
      <w:pPr>
        <w:jc w:val="both"/>
      </w:pPr>
      <w:r w:rsidRPr="007910FD">
        <w:t xml:space="preserve">11.8.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 </w:t>
      </w:r>
    </w:p>
    <w:p w14:paraId="4D2A420F" w14:textId="05E8D4DB" w:rsidR="007910FD" w:rsidRPr="007910FD" w:rsidRDefault="007910FD" w:rsidP="007910FD">
      <w:pPr>
        <w:jc w:val="both"/>
      </w:pPr>
      <w:r w:rsidRPr="002D7A21">
        <w:t>11.9.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r w:rsidRPr="007910FD">
        <w:t xml:space="preserve"> </w:t>
      </w:r>
    </w:p>
    <w:p w14:paraId="69351FF3" w14:textId="77777777" w:rsidR="007910FD" w:rsidRPr="007910FD" w:rsidRDefault="007910FD" w:rsidP="007910FD">
      <w:pPr>
        <w:jc w:val="both"/>
      </w:pPr>
      <w:r w:rsidRPr="007910FD">
        <w:t xml:space="preserve">11.10. As sanções de impedimento de licitar e contratar e declaração de inidoneidade para licitar ou contratar são passíveis de reabilitação na forma do art. 163 da Lei nº 14.133/21. </w:t>
      </w:r>
    </w:p>
    <w:p w14:paraId="361799B3" w14:textId="77777777" w:rsidR="007910FD" w:rsidRPr="007910FD" w:rsidRDefault="007910FD" w:rsidP="007910FD">
      <w:pPr>
        <w:jc w:val="both"/>
      </w:pPr>
      <w:r w:rsidRPr="007910FD">
        <w:t xml:space="preserve">11.11.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w:t>
      </w:r>
    </w:p>
    <w:p w14:paraId="42703B7F" w14:textId="77777777" w:rsidR="007910FD" w:rsidRPr="007910FD" w:rsidRDefault="007910FD" w:rsidP="007910FD">
      <w:pPr>
        <w:jc w:val="both"/>
      </w:pPr>
      <w:r w:rsidRPr="007910FD">
        <w:rPr>
          <w:b/>
          <w:bCs/>
        </w:rPr>
        <w:t xml:space="preserve">CLÁUSULA DÉCIMA SEGUNDA - DA EXTINÇÃO CONTRATUAL </w:t>
      </w:r>
    </w:p>
    <w:p w14:paraId="66A75E50" w14:textId="77777777" w:rsidR="007910FD" w:rsidRPr="007910FD" w:rsidRDefault="007910FD" w:rsidP="007910FD">
      <w:pPr>
        <w:jc w:val="both"/>
      </w:pPr>
      <w:r w:rsidRPr="007910FD">
        <w:lastRenderedPageBreak/>
        <w:t xml:space="preserve">12.1. O contrato se extingue quando cumpridas as obrigações de ambas as partes, ainda que isso ocorra antes do prazo estipulado para tanto. </w:t>
      </w:r>
    </w:p>
    <w:p w14:paraId="3DDA0179" w14:textId="6F0A0290" w:rsidR="007910FD" w:rsidRPr="007910FD" w:rsidRDefault="007910FD" w:rsidP="007910FD">
      <w:pPr>
        <w:jc w:val="both"/>
      </w:pPr>
      <w:r w:rsidRPr="007910FD">
        <w:t xml:space="preserve">12.2. Se as obrigações não forem cumpridas no prazo estipulado, a vigência ficará prorrogada até a conclusão do objeto, caso em que deverá a Administração providenciar a readequação do cronograma fixado para o contrato. </w:t>
      </w:r>
    </w:p>
    <w:p w14:paraId="6F7753B3" w14:textId="77777777" w:rsidR="007910FD" w:rsidRPr="007910FD" w:rsidRDefault="007910FD" w:rsidP="007910FD">
      <w:pPr>
        <w:jc w:val="both"/>
      </w:pPr>
      <w:r w:rsidRPr="007910FD">
        <w:t xml:space="preserve">12.2.1. Quando a não conclusão do contrato referida no item anterior decorrer de culpa do contratado: </w:t>
      </w:r>
    </w:p>
    <w:p w14:paraId="4FD2E493" w14:textId="6E1139AF" w:rsidR="007910FD" w:rsidRPr="007910FD" w:rsidRDefault="007910FD" w:rsidP="007910FD">
      <w:pPr>
        <w:jc w:val="both"/>
      </w:pPr>
      <w:r w:rsidRPr="007910FD">
        <w:t xml:space="preserve">a) ficará ele constituído em mora, sendo-lhe aplicáveis as respectivas sanções administrativas; e </w:t>
      </w:r>
    </w:p>
    <w:p w14:paraId="6897C0A1" w14:textId="25DED3A8" w:rsidR="007910FD" w:rsidRPr="007910FD" w:rsidRDefault="007910FD" w:rsidP="007910FD">
      <w:pPr>
        <w:jc w:val="both"/>
      </w:pPr>
      <w:r w:rsidRPr="007910FD">
        <w:t xml:space="preserve">b) poderá a Administração optar pela extinção do contrato e, nesse caso, adotará as medidas admitidas em lei para a continuidade da execução contratual. </w:t>
      </w:r>
    </w:p>
    <w:p w14:paraId="20C5C98A" w14:textId="77777777" w:rsidR="007910FD" w:rsidRPr="007910FD" w:rsidRDefault="007910FD" w:rsidP="007910FD">
      <w:pPr>
        <w:jc w:val="both"/>
      </w:pPr>
      <w:r w:rsidRPr="007910FD">
        <w:t xml:space="preserve">12.2. O contrato pode ser extinto antes de cumpridas as obrigações nele estipuladas, ou antes do prazo nele fixado, por algum dos motivos previstos no artigo 137 da Lei nº 14.133/21, bem como amigavelmente, assegurados o contraditório e a ampla defesa. </w:t>
      </w:r>
    </w:p>
    <w:p w14:paraId="5ED17FEF" w14:textId="77777777" w:rsidR="007910FD" w:rsidRPr="007910FD" w:rsidRDefault="007910FD" w:rsidP="007910FD">
      <w:pPr>
        <w:jc w:val="both"/>
      </w:pPr>
      <w:r w:rsidRPr="007910FD">
        <w:t xml:space="preserve">12.2.1. Nesta hipótese, aplicam-se também os artigos 138 e 139 da mesma Lei. </w:t>
      </w:r>
    </w:p>
    <w:p w14:paraId="2625D4A2" w14:textId="77777777" w:rsidR="007910FD" w:rsidRPr="007910FD" w:rsidRDefault="007910FD" w:rsidP="007910FD">
      <w:pPr>
        <w:jc w:val="both"/>
      </w:pPr>
      <w:r w:rsidRPr="007910FD">
        <w:t xml:space="preserve">12.2.2. A alteração social ou a modificação da finalidade ou da estrutura da empresa não ensejará a rescisão se não restringir sua capacidade de concluir o contrato. </w:t>
      </w:r>
    </w:p>
    <w:p w14:paraId="145B1868" w14:textId="706A88DA" w:rsidR="007910FD" w:rsidRPr="007910FD" w:rsidRDefault="007910FD" w:rsidP="007910FD">
      <w:pPr>
        <w:jc w:val="both"/>
      </w:pPr>
      <w:r w:rsidRPr="007910FD">
        <w:t xml:space="preserve">12.2.2.1. Se a operação implicar mudança da pessoa jurídica contratada, deverá ser formalizado termo aditivo para alteração subjetiva. </w:t>
      </w:r>
    </w:p>
    <w:p w14:paraId="05C40130" w14:textId="77777777" w:rsidR="007910FD" w:rsidRPr="007910FD" w:rsidRDefault="007910FD" w:rsidP="007910FD">
      <w:pPr>
        <w:jc w:val="both"/>
      </w:pPr>
      <w:r w:rsidRPr="007910FD">
        <w:t xml:space="preserve">12.3. O termo de rescisão, sempre que possível, será precedido: 12.3.1. Balanço dos eventos contratuais já cumpridos ou parcialmente </w:t>
      </w:r>
    </w:p>
    <w:p w14:paraId="4B6E32C7" w14:textId="42111592" w:rsidR="007910FD" w:rsidRPr="007910FD" w:rsidRDefault="007910FD" w:rsidP="007910FD">
      <w:pPr>
        <w:jc w:val="both"/>
      </w:pPr>
      <w:r w:rsidRPr="007910FD">
        <w:t xml:space="preserve">cumpridos; 12.3.2. Relação dos pagamentos já efetuados e ainda devidos; 12.3.3. Indenizações e multas. </w:t>
      </w:r>
    </w:p>
    <w:p w14:paraId="5D9ED9CD" w14:textId="24755DFA" w:rsidR="007910FD" w:rsidRPr="007910FD" w:rsidRDefault="007910FD" w:rsidP="007910FD">
      <w:pPr>
        <w:jc w:val="both"/>
      </w:pPr>
      <w:r w:rsidRPr="007910FD">
        <w:t xml:space="preserve">12.4. A extinção do contrato não configura óbice para o reconhecimento do desequilíbrio econômico-financeiro, hipótese em que será concedida indenização por meio de termo indenizatório (art. 131, caput, da Lei nº 14.133, de 2021). </w:t>
      </w:r>
    </w:p>
    <w:p w14:paraId="321681B0" w14:textId="77777777" w:rsidR="007910FD" w:rsidRPr="007910FD" w:rsidRDefault="007910FD" w:rsidP="007910FD">
      <w:pPr>
        <w:jc w:val="both"/>
      </w:pPr>
      <w:r w:rsidRPr="007910FD">
        <w:rPr>
          <w:b/>
          <w:bCs/>
        </w:rPr>
        <w:t xml:space="preserve">CLÁUSULA DÉCIMA TERCEIRA - DOTAÇÃO ORÇAMENTÁRIA </w:t>
      </w:r>
    </w:p>
    <w:p w14:paraId="247A0C37" w14:textId="45A314CA" w:rsidR="007910FD" w:rsidRPr="007910FD" w:rsidRDefault="007910FD" w:rsidP="007910FD">
      <w:pPr>
        <w:jc w:val="both"/>
      </w:pPr>
      <w:r w:rsidRPr="007910FD">
        <w:t xml:space="preserve">13.1. As despesas decorrentes da presente contratação correrão à conta de recursos específicos consignados no orçamento municipal vigente, na dotação abaixo discriminada: </w:t>
      </w:r>
    </w:p>
    <w:p w14:paraId="79335432" w14:textId="77777777" w:rsidR="007910FD" w:rsidRPr="007910FD" w:rsidRDefault="007910FD" w:rsidP="007910FD">
      <w:pPr>
        <w:jc w:val="both"/>
      </w:pPr>
      <w:r w:rsidRPr="007910FD">
        <w:t xml:space="preserve">01.031.0101.3004.4.4.90.51.00- ficha 35 </w:t>
      </w:r>
    </w:p>
    <w:p w14:paraId="41320789" w14:textId="77777777" w:rsidR="007910FD" w:rsidRPr="007910FD" w:rsidRDefault="007910FD" w:rsidP="007910FD">
      <w:pPr>
        <w:jc w:val="both"/>
      </w:pPr>
      <w:r w:rsidRPr="007910FD">
        <w:rPr>
          <w:b/>
          <w:bCs/>
        </w:rPr>
        <w:t xml:space="preserve">CLÁUSULA DÉCIMA QUARTA - DOS CASOS OMISSOS </w:t>
      </w:r>
    </w:p>
    <w:p w14:paraId="3757F8E6" w14:textId="7A221309" w:rsidR="007910FD" w:rsidRPr="007910FD" w:rsidRDefault="007910FD" w:rsidP="007910FD">
      <w:pPr>
        <w:jc w:val="both"/>
      </w:pPr>
      <w:r w:rsidRPr="007910FD">
        <w:t xml:space="preserve">14.1. Os casos omissos serão decididos pelo contratante, segundo as disposições contidas na Lei nº 14.133, de 2021, e demais normas federais aplicáveis e, subsidiariamente, </w:t>
      </w:r>
      <w:r w:rsidR="0068254F" w:rsidRPr="007910FD">
        <w:t>segundo</w:t>
      </w:r>
      <w:r w:rsidRPr="007910FD">
        <w:t xml:space="preserve"> as disposições contidas na Lei nº 8.078, de 1990, Código de Defesa do Consumidor, e normas e princípios gerais dos contratos </w:t>
      </w:r>
    </w:p>
    <w:p w14:paraId="44F45922" w14:textId="77777777" w:rsidR="007910FD" w:rsidRPr="007910FD" w:rsidRDefault="007910FD" w:rsidP="007910FD">
      <w:pPr>
        <w:jc w:val="both"/>
      </w:pPr>
      <w:r w:rsidRPr="007910FD">
        <w:rPr>
          <w:b/>
          <w:bCs/>
        </w:rPr>
        <w:t xml:space="preserve">CLÁUSULA DÉCIMA QUINTA - ALTERAÇÕES </w:t>
      </w:r>
    </w:p>
    <w:p w14:paraId="6D0C556D" w14:textId="77777777" w:rsidR="007910FD" w:rsidRPr="007910FD" w:rsidRDefault="007910FD" w:rsidP="007910FD">
      <w:pPr>
        <w:jc w:val="both"/>
      </w:pPr>
      <w:r w:rsidRPr="007910FD">
        <w:t xml:space="preserve">15.1. Eventuais alterações contratuais reger-se-ão pela disciplina dos arts. 124 e seguintes da Lei nº 14.133, de 2021. </w:t>
      </w:r>
    </w:p>
    <w:p w14:paraId="0D361BE7" w14:textId="77777777" w:rsidR="008B2BB0" w:rsidRDefault="007910FD" w:rsidP="007910FD">
      <w:pPr>
        <w:jc w:val="both"/>
      </w:pPr>
      <w:r w:rsidRPr="007910FD">
        <w:lastRenderedPageBreak/>
        <w:t>15.2. O contratado é obrigado a aceitar, nas mesmas condições contratuais, os acréscimos ou supressões que se fizerem necessários, até o limite de 25% (vinte e cinco por cento) do valor inicial atualizado do contrato.</w:t>
      </w:r>
    </w:p>
    <w:p w14:paraId="6FD93692" w14:textId="4B16AAE9" w:rsidR="007910FD" w:rsidRPr="007910FD" w:rsidRDefault="007910FD" w:rsidP="007910FD">
      <w:pPr>
        <w:jc w:val="both"/>
      </w:pPr>
      <w:r w:rsidRPr="007910FD">
        <w:t xml:space="preserve">15.3. Registros que não caracterizam alteração do contrato podem ser realizados por </w:t>
      </w:r>
      <w:r w:rsidR="0068254F" w:rsidRPr="007910FD">
        <w:t>simples</w:t>
      </w:r>
      <w:r w:rsidRPr="007910FD">
        <w:t xml:space="preserve"> apostila, dispensada a celebração de termo aditivo, na forma do art. 136 da Lei nº 14.133, de 2021. </w:t>
      </w:r>
    </w:p>
    <w:p w14:paraId="7B0F6E14" w14:textId="77777777" w:rsidR="007910FD" w:rsidRPr="007910FD" w:rsidRDefault="007910FD" w:rsidP="007910FD">
      <w:pPr>
        <w:jc w:val="both"/>
      </w:pPr>
      <w:r w:rsidRPr="007910FD">
        <w:rPr>
          <w:b/>
          <w:bCs/>
        </w:rPr>
        <w:t xml:space="preserve">CLÁUSULA DÉCIMA SEXTA FORO </w:t>
      </w:r>
    </w:p>
    <w:p w14:paraId="19FEFCF7" w14:textId="5F0B94AC" w:rsidR="007910FD" w:rsidRPr="007910FD" w:rsidRDefault="007910FD" w:rsidP="007910FD">
      <w:pPr>
        <w:jc w:val="both"/>
      </w:pPr>
      <w:r w:rsidRPr="007910FD">
        <w:t xml:space="preserve">16.1. Fica eleito o foro da comarca de Bonfinópolis de Minas, Estado de Minas Gerais, para dirimir as dúvidas suscitadas em decorrência da execução do presente contrato, não resolvido pelas vias administrativas próprias. E, por estarem assim justas e combinadas, as partes contratantes firmam o presente instrumento em 04 (quatro) vias de igual teor e forma e para um só efeito, na presença de 02 (duas) testemunhas. </w:t>
      </w:r>
    </w:p>
    <w:p w14:paraId="663B4168" w14:textId="6FFC93BF" w:rsidR="007910FD" w:rsidRDefault="007910FD" w:rsidP="007910FD">
      <w:pPr>
        <w:jc w:val="both"/>
      </w:pPr>
      <w:r w:rsidRPr="007910FD">
        <w:t>Riachinho, .. de ................... de 20</w:t>
      </w:r>
      <w:r w:rsidR="00184C27">
        <w:t>25</w:t>
      </w:r>
      <w:r w:rsidRPr="007910FD">
        <w:t xml:space="preserve">. </w:t>
      </w:r>
    </w:p>
    <w:p w14:paraId="0A491D08" w14:textId="77777777" w:rsidR="007910FD" w:rsidRDefault="007910FD" w:rsidP="007910FD">
      <w:pPr>
        <w:jc w:val="both"/>
      </w:pPr>
    </w:p>
    <w:p w14:paraId="31EB851D" w14:textId="77777777" w:rsidR="007910FD" w:rsidRPr="007910FD" w:rsidRDefault="007910FD" w:rsidP="007910FD">
      <w:pPr>
        <w:jc w:val="both"/>
      </w:pPr>
    </w:p>
    <w:p w14:paraId="335E6EC5" w14:textId="77777777" w:rsidR="007910FD" w:rsidRPr="007910FD" w:rsidRDefault="007910FD" w:rsidP="007910FD">
      <w:pPr>
        <w:jc w:val="center"/>
      </w:pPr>
      <w:r w:rsidRPr="007910FD">
        <w:t>CÂMARA MUNICIPAL DE RIACHINHO-MG</w:t>
      </w:r>
    </w:p>
    <w:p w14:paraId="48CC4F1C" w14:textId="77777777" w:rsidR="007910FD" w:rsidRPr="007910FD" w:rsidRDefault="007910FD" w:rsidP="007910FD">
      <w:pPr>
        <w:jc w:val="center"/>
      </w:pPr>
      <w:r w:rsidRPr="007910FD">
        <w:t>CONTRATANTE</w:t>
      </w:r>
    </w:p>
    <w:p w14:paraId="6103D351" w14:textId="3271A363" w:rsidR="007910FD" w:rsidRPr="007910FD" w:rsidRDefault="007910FD" w:rsidP="007910FD">
      <w:pPr>
        <w:jc w:val="center"/>
      </w:pPr>
      <w:r w:rsidRPr="007910FD">
        <w:t xml:space="preserve">Vereador </w:t>
      </w:r>
      <w:r w:rsidR="00A34094">
        <w:t xml:space="preserve">Wanderson </w:t>
      </w:r>
    </w:p>
    <w:p w14:paraId="6ACEA4B6" w14:textId="77777777" w:rsidR="007910FD" w:rsidRPr="007910FD" w:rsidRDefault="007910FD" w:rsidP="007910FD">
      <w:pPr>
        <w:jc w:val="center"/>
      </w:pPr>
      <w:r w:rsidRPr="007910FD">
        <w:t>Representante Legal</w:t>
      </w:r>
    </w:p>
    <w:p w14:paraId="1491D59A" w14:textId="77777777" w:rsidR="007910FD" w:rsidRDefault="007910FD" w:rsidP="007910FD">
      <w:pPr>
        <w:jc w:val="center"/>
      </w:pPr>
    </w:p>
    <w:p w14:paraId="39BC359C" w14:textId="77777777" w:rsidR="007910FD" w:rsidRDefault="007910FD" w:rsidP="007910FD">
      <w:pPr>
        <w:jc w:val="center"/>
      </w:pPr>
    </w:p>
    <w:p w14:paraId="04617226" w14:textId="77777777" w:rsidR="007910FD" w:rsidRPr="007910FD" w:rsidRDefault="007910FD" w:rsidP="007910FD">
      <w:pPr>
        <w:jc w:val="center"/>
      </w:pPr>
      <w:r w:rsidRPr="007910FD">
        <w:t>NOME DA EMPRESA</w:t>
      </w:r>
    </w:p>
    <w:p w14:paraId="2964D26E" w14:textId="77777777" w:rsidR="007910FD" w:rsidRPr="007910FD" w:rsidRDefault="007910FD" w:rsidP="007910FD">
      <w:pPr>
        <w:jc w:val="center"/>
      </w:pPr>
      <w:r w:rsidRPr="007910FD">
        <w:t>Nome do Representante Legal</w:t>
      </w:r>
    </w:p>
    <w:p w14:paraId="1BE98966" w14:textId="77777777" w:rsidR="007910FD" w:rsidRPr="007910FD" w:rsidRDefault="007910FD" w:rsidP="007910FD">
      <w:pPr>
        <w:jc w:val="both"/>
      </w:pPr>
      <w:r w:rsidRPr="007910FD">
        <w:t xml:space="preserve">TESTEMUNHAS: </w:t>
      </w:r>
    </w:p>
    <w:p w14:paraId="6948D3D0" w14:textId="77777777" w:rsidR="007910FD" w:rsidRPr="007910FD" w:rsidRDefault="007910FD" w:rsidP="007910FD">
      <w:pPr>
        <w:jc w:val="both"/>
      </w:pPr>
      <w:r w:rsidRPr="007910FD">
        <w:t xml:space="preserve">1. __________________________ </w:t>
      </w:r>
    </w:p>
    <w:p w14:paraId="29F2B086" w14:textId="77777777" w:rsidR="007910FD" w:rsidRPr="007910FD" w:rsidRDefault="007910FD" w:rsidP="007910FD">
      <w:pPr>
        <w:jc w:val="both"/>
      </w:pPr>
      <w:r w:rsidRPr="007910FD">
        <w:t xml:space="preserve">Nome: </w:t>
      </w:r>
    </w:p>
    <w:p w14:paraId="5E6AD5FA" w14:textId="77777777" w:rsidR="007910FD" w:rsidRPr="007910FD" w:rsidRDefault="007910FD" w:rsidP="007910FD">
      <w:pPr>
        <w:jc w:val="both"/>
      </w:pPr>
      <w:r w:rsidRPr="007910FD">
        <w:t xml:space="preserve">CPF: </w:t>
      </w:r>
    </w:p>
    <w:p w14:paraId="439FB4BB" w14:textId="77777777" w:rsidR="007910FD" w:rsidRPr="007910FD" w:rsidRDefault="007910FD" w:rsidP="007910FD">
      <w:pPr>
        <w:jc w:val="both"/>
      </w:pPr>
      <w:r w:rsidRPr="007910FD">
        <w:t xml:space="preserve">2. __________________________ </w:t>
      </w:r>
    </w:p>
    <w:p w14:paraId="60E54CC3" w14:textId="77777777" w:rsidR="007910FD" w:rsidRPr="007910FD" w:rsidRDefault="007910FD" w:rsidP="007910FD">
      <w:pPr>
        <w:jc w:val="both"/>
      </w:pPr>
      <w:r w:rsidRPr="007910FD">
        <w:t xml:space="preserve">Nome: </w:t>
      </w:r>
    </w:p>
    <w:p w14:paraId="57BEC515" w14:textId="5E7EF21B" w:rsidR="00676FA6" w:rsidRDefault="007910FD" w:rsidP="007910FD">
      <w:pPr>
        <w:jc w:val="both"/>
      </w:pPr>
      <w:r w:rsidRPr="007910FD">
        <w:t>CPF:</w:t>
      </w:r>
    </w:p>
    <w:p w14:paraId="471AF1AA" w14:textId="77777777" w:rsidR="00676FA6" w:rsidRDefault="00676FA6">
      <w:r>
        <w:br w:type="page"/>
      </w:r>
    </w:p>
    <w:p w14:paraId="4024CAA5" w14:textId="1AD8DA72" w:rsidR="007910FD" w:rsidRDefault="00676FA6" w:rsidP="00676FA6">
      <w:pPr>
        <w:jc w:val="center"/>
      </w:pPr>
      <w:r>
        <w:lastRenderedPageBreak/>
        <w:t>ANEXO VI</w:t>
      </w:r>
    </w:p>
    <w:tbl>
      <w:tblPr>
        <w:tblW w:w="8825" w:type="dxa"/>
        <w:tblCellMar>
          <w:left w:w="70" w:type="dxa"/>
          <w:right w:w="70" w:type="dxa"/>
        </w:tblCellMar>
        <w:tblLook w:val="04A0" w:firstRow="1" w:lastRow="0" w:firstColumn="1" w:lastColumn="0" w:noHBand="0" w:noVBand="1"/>
      </w:tblPr>
      <w:tblGrid>
        <w:gridCol w:w="374"/>
        <w:gridCol w:w="810"/>
        <w:gridCol w:w="640"/>
        <w:gridCol w:w="3680"/>
        <w:gridCol w:w="1161"/>
        <w:gridCol w:w="1151"/>
        <w:gridCol w:w="1009"/>
      </w:tblGrid>
      <w:tr w:rsidR="00903A4B" w:rsidRPr="00903A4B" w14:paraId="0035A119" w14:textId="77777777" w:rsidTr="00903A4B">
        <w:trPr>
          <w:trHeight w:val="465"/>
        </w:trPr>
        <w:tc>
          <w:tcPr>
            <w:tcW w:w="374" w:type="dxa"/>
            <w:tcBorders>
              <w:top w:val="nil"/>
              <w:left w:val="nil"/>
              <w:bottom w:val="nil"/>
              <w:right w:val="nil"/>
            </w:tcBorders>
            <w:shd w:val="clear" w:color="000000" w:fill="FFFFFF"/>
            <w:vAlign w:val="center"/>
            <w:hideMark/>
          </w:tcPr>
          <w:p w14:paraId="02289605" w14:textId="77777777" w:rsidR="00903A4B" w:rsidRPr="00903A4B" w:rsidRDefault="00903A4B" w:rsidP="00903A4B">
            <w:pPr>
              <w:spacing w:after="0" w:line="240" w:lineRule="auto"/>
              <w:rPr>
                <w:rFonts w:ascii="Arial" w:eastAsia="Times New Roman" w:hAnsi="Arial" w:cs="Arial"/>
                <w:kern w:val="0"/>
                <w:sz w:val="20"/>
                <w:szCs w:val="20"/>
                <w:lang w:eastAsia="pt-BR"/>
                <w14:ligatures w14:val="none"/>
              </w:rPr>
            </w:pPr>
            <w:r w:rsidRPr="00903A4B">
              <w:rPr>
                <w:rFonts w:ascii="Arial" w:eastAsia="Times New Roman" w:hAnsi="Arial" w:cs="Arial"/>
                <w:kern w:val="0"/>
                <w:sz w:val="20"/>
                <w:szCs w:val="20"/>
                <w:lang w:eastAsia="pt-BR"/>
                <w14:ligatures w14:val="none"/>
              </w:rPr>
              <w:t> </w:t>
            </w:r>
          </w:p>
        </w:tc>
        <w:tc>
          <w:tcPr>
            <w:tcW w:w="8451" w:type="dxa"/>
            <w:gridSpan w:val="6"/>
            <w:tcBorders>
              <w:top w:val="nil"/>
              <w:left w:val="nil"/>
              <w:bottom w:val="nil"/>
              <w:right w:val="nil"/>
            </w:tcBorders>
            <w:shd w:val="clear" w:color="000000" w:fill="FFFFFF"/>
            <w:vAlign w:val="center"/>
            <w:hideMark/>
          </w:tcPr>
          <w:p w14:paraId="6A0FEE4B" w14:textId="77777777" w:rsidR="00903A4B" w:rsidRPr="00903A4B" w:rsidRDefault="00903A4B" w:rsidP="00903A4B">
            <w:pPr>
              <w:spacing w:after="0" w:line="240" w:lineRule="auto"/>
              <w:jc w:val="center"/>
              <w:rPr>
                <w:rFonts w:ascii="Arial" w:eastAsia="Times New Roman" w:hAnsi="Arial" w:cs="Arial"/>
                <w:b/>
                <w:bCs/>
                <w:kern w:val="0"/>
                <w:sz w:val="28"/>
                <w:szCs w:val="28"/>
                <w:lang w:eastAsia="pt-BR"/>
                <w14:ligatures w14:val="none"/>
              </w:rPr>
            </w:pPr>
            <w:r w:rsidRPr="00903A4B">
              <w:rPr>
                <w:rFonts w:ascii="Arial" w:eastAsia="Times New Roman" w:hAnsi="Arial" w:cs="Arial"/>
                <w:b/>
                <w:bCs/>
                <w:kern w:val="0"/>
                <w:sz w:val="28"/>
                <w:szCs w:val="28"/>
                <w:lang w:eastAsia="pt-BR"/>
                <w14:ligatures w14:val="none"/>
              </w:rPr>
              <w:t>DEMOSTRATIVO DA COMPOSIÇÃO DO BDI</w:t>
            </w:r>
          </w:p>
        </w:tc>
      </w:tr>
      <w:tr w:rsidR="00903A4B" w:rsidRPr="00903A4B" w14:paraId="2ECB48B6" w14:textId="77777777" w:rsidTr="00903A4B">
        <w:trPr>
          <w:trHeight w:val="150"/>
        </w:trPr>
        <w:tc>
          <w:tcPr>
            <w:tcW w:w="374" w:type="dxa"/>
            <w:tcBorders>
              <w:top w:val="nil"/>
              <w:left w:val="nil"/>
              <w:bottom w:val="nil"/>
              <w:right w:val="nil"/>
            </w:tcBorders>
            <w:shd w:val="clear" w:color="000000" w:fill="FFFFFF"/>
            <w:vAlign w:val="center"/>
            <w:hideMark/>
          </w:tcPr>
          <w:p w14:paraId="2471EB24" w14:textId="77777777" w:rsidR="00903A4B" w:rsidRPr="00903A4B" w:rsidRDefault="00903A4B" w:rsidP="00903A4B">
            <w:pPr>
              <w:spacing w:after="0" w:line="240" w:lineRule="auto"/>
              <w:rPr>
                <w:rFonts w:ascii="Arial" w:eastAsia="Times New Roman" w:hAnsi="Arial" w:cs="Arial"/>
                <w:kern w:val="0"/>
                <w:sz w:val="20"/>
                <w:szCs w:val="20"/>
                <w:lang w:eastAsia="pt-BR"/>
                <w14:ligatures w14:val="none"/>
              </w:rPr>
            </w:pPr>
            <w:r w:rsidRPr="00903A4B">
              <w:rPr>
                <w:rFonts w:ascii="Arial" w:eastAsia="Times New Roman" w:hAnsi="Arial" w:cs="Arial"/>
                <w:kern w:val="0"/>
                <w:sz w:val="20"/>
                <w:szCs w:val="20"/>
                <w:lang w:eastAsia="pt-BR"/>
                <w14:ligatures w14:val="none"/>
              </w:rPr>
              <w:t> </w:t>
            </w:r>
          </w:p>
        </w:tc>
        <w:tc>
          <w:tcPr>
            <w:tcW w:w="810" w:type="dxa"/>
            <w:tcBorders>
              <w:top w:val="nil"/>
              <w:left w:val="nil"/>
              <w:bottom w:val="nil"/>
              <w:right w:val="nil"/>
            </w:tcBorders>
            <w:shd w:val="clear" w:color="000000" w:fill="FFFFFF"/>
            <w:vAlign w:val="center"/>
            <w:hideMark/>
          </w:tcPr>
          <w:p w14:paraId="41567A41" w14:textId="77777777" w:rsidR="00903A4B" w:rsidRPr="00903A4B" w:rsidRDefault="00903A4B" w:rsidP="00903A4B">
            <w:pPr>
              <w:spacing w:after="0" w:line="240" w:lineRule="auto"/>
              <w:jc w:val="center"/>
              <w:rPr>
                <w:rFonts w:ascii="Arial" w:eastAsia="Times New Roman" w:hAnsi="Arial" w:cs="Arial"/>
                <w:b/>
                <w:bCs/>
                <w:kern w:val="0"/>
                <w:sz w:val="28"/>
                <w:szCs w:val="28"/>
                <w:lang w:eastAsia="pt-BR"/>
                <w14:ligatures w14:val="none"/>
              </w:rPr>
            </w:pPr>
            <w:r w:rsidRPr="00903A4B">
              <w:rPr>
                <w:rFonts w:ascii="Arial" w:eastAsia="Times New Roman" w:hAnsi="Arial" w:cs="Arial"/>
                <w:b/>
                <w:bCs/>
                <w:kern w:val="0"/>
                <w:sz w:val="28"/>
                <w:szCs w:val="28"/>
                <w:lang w:eastAsia="pt-BR"/>
                <w14:ligatures w14:val="none"/>
              </w:rPr>
              <w:t> </w:t>
            </w:r>
          </w:p>
        </w:tc>
        <w:tc>
          <w:tcPr>
            <w:tcW w:w="640" w:type="dxa"/>
            <w:tcBorders>
              <w:top w:val="nil"/>
              <w:left w:val="nil"/>
              <w:bottom w:val="nil"/>
              <w:right w:val="nil"/>
            </w:tcBorders>
            <w:shd w:val="clear" w:color="000000" w:fill="FFFFFF"/>
            <w:vAlign w:val="center"/>
            <w:hideMark/>
          </w:tcPr>
          <w:p w14:paraId="2D9CDDFD" w14:textId="77777777" w:rsidR="00903A4B" w:rsidRPr="00903A4B" w:rsidRDefault="00903A4B" w:rsidP="00903A4B">
            <w:pPr>
              <w:spacing w:after="0" w:line="240" w:lineRule="auto"/>
              <w:jc w:val="center"/>
              <w:rPr>
                <w:rFonts w:ascii="Arial" w:eastAsia="Times New Roman" w:hAnsi="Arial" w:cs="Arial"/>
                <w:b/>
                <w:bCs/>
                <w:kern w:val="0"/>
                <w:sz w:val="28"/>
                <w:szCs w:val="28"/>
                <w:lang w:eastAsia="pt-BR"/>
                <w14:ligatures w14:val="none"/>
              </w:rPr>
            </w:pPr>
            <w:r w:rsidRPr="00903A4B">
              <w:rPr>
                <w:rFonts w:ascii="Arial" w:eastAsia="Times New Roman" w:hAnsi="Arial" w:cs="Arial"/>
                <w:b/>
                <w:bCs/>
                <w:kern w:val="0"/>
                <w:sz w:val="28"/>
                <w:szCs w:val="28"/>
                <w:lang w:eastAsia="pt-BR"/>
                <w14:ligatures w14:val="none"/>
              </w:rPr>
              <w:t> </w:t>
            </w:r>
          </w:p>
        </w:tc>
        <w:tc>
          <w:tcPr>
            <w:tcW w:w="3680" w:type="dxa"/>
            <w:tcBorders>
              <w:top w:val="nil"/>
              <w:left w:val="nil"/>
              <w:bottom w:val="nil"/>
              <w:right w:val="nil"/>
            </w:tcBorders>
            <w:shd w:val="clear" w:color="000000" w:fill="FFFFFF"/>
            <w:vAlign w:val="center"/>
            <w:hideMark/>
          </w:tcPr>
          <w:p w14:paraId="75FD0C99" w14:textId="77777777" w:rsidR="00903A4B" w:rsidRPr="00903A4B" w:rsidRDefault="00903A4B" w:rsidP="00903A4B">
            <w:pPr>
              <w:spacing w:after="0" w:line="240" w:lineRule="auto"/>
              <w:jc w:val="center"/>
              <w:rPr>
                <w:rFonts w:ascii="Arial" w:eastAsia="Times New Roman" w:hAnsi="Arial" w:cs="Arial"/>
                <w:b/>
                <w:bCs/>
                <w:kern w:val="0"/>
                <w:sz w:val="28"/>
                <w:szCs w:val="28"/>
                <w:lang w:eastAsia="pt-BR"/>
                <w14:ligatures w14:val="none"/>
              </w:rPr>
            </w:pPr>
            <w:r w:rsidRPr="00903A4B">
              <w:rPr>
                <w:rFonts w:ascii="Arial" w:eastAsia="Times New Roman" w:hAnsi="Arial" w:cs="Arial"/>
                <w:b/>
                <w:bCs/>
                <w:kern w:val="0"/>
                <w:sz w:val="28"/>
                <w:szCs w:val="28"/>
                <w:lang w:eastAsia="pt-BR"/>
                <w14:ligatures w14:val="none"/>
              </w:rPr>
              <w:t> </w:t>
            </w:r>
          </w:p>
        </w:tc>
        <w:tc>
          <w:tcPr>
            <w:tcW w:w="1161" w:type="dxa"/>
            <w:tcBorders>
              <w:top w:val="nil"/>
              <w:left w:val="nil"/>
              <w:bottom w:val="nil"/>
              <w:right w:val="nil"/>
            </w:tcBorders>
            <w:shd w:val="clear" w:color="000000" w:fill="FFFFFF"/>
            <w:vAlign w:val="center"/>
            <w:hideMark/>
          </w:tcPr>
          <w:p w14:paraId="07D933AF" w14:textId="77777777" w:rsidR="00903A4B" w:rsidRPr="00903A4B" w:rsidRDefault="00903A4B" w:rsidP="00903A4B">
            <w:pPr>
              <w:spacing w:after="0" w:line="240" w:lineRule="auto"/>
              <w:jc w:val="center"/>
              <w:rPr>
                <w:rFonts w:ascii="Arial" w:eastAsia="Times New Roman" w:hAnsi="Arial" w:cs="Arial"/>
                <w:b/>
                <w:bCs/>
                <w:kern w:val="0"/>
                <w:sz w:val="28"/>
                <w:szCs w:val="28"/>
                <w:lang w:eastAsia="pt-BR"/>
                <w14:ligatures w14:val="none"/>
              </w:rPr>
            </w:pPr>
            <w:r w:rsidRPr="00903A4B">
              <w:rPr>
                <w:rFonts w:ascii="Arial" w:eastAsia="Times New Roman" w:hAnsi="Arial" w:cs="Arial"/>
                <w:b/>
                <w:bCs/>
                <w:kern w:val="0"/>
                <w:sz w:val="28"/>
                <w:szCs w:val="28"/>
                <w:lang w:eastAsia="pt-BR"/>
                <w14:ligatures w14:val="none"/>
              </w:rPr>
              <w:t> </w:t>
            </w:r>
          </w:p>
        </w:tc>
        <w:tc>
          <w:tcPr>
            <w:tcW w:w="1151" w:type="dxa"/>
            <w:tcBorders>
              <w:top w:val="nil"/>
              <w:left w:val="nil"/>
              <w:bottom w:val="nil"/>
              <w:right w:val="nil"/>
            </w:tcBorders>
            <w:shd w:val="clear" w:color="000000" w:fill="FFFFFF"/>
            <w:vAlign w:val="center"/>
            <w:hideMark/>
          </w:tcPr>
          <w:p w14:paraId="32A07BD8" w14:textId="77777777" w:rsidR="00903A4B" w:rsidRPr="00903A4B" w:rsidRDefault="00903A4B" w:rsidP="00903A4B">
            <w:pPr>
              <w:spacing w:after="0" w:line="240" w:lineRule="auto"/>
              <w:jc w:val="center"/>
              <w:rPr>
                <w:rFonts w:ascii="Arial" w:eastAsia="Times New Roman" w:hAnsi="Arial" w:cs="Arial"/>
                <w:b/>
                <w:bCs/>
                <w:kern w:val="0"/>
                <w:sz w:val="28"/>
                <w:szCs w:val="28"/>
                <w:lang w:eastAsia="pt-BR"/>
                <w14:ligatures w14:val="none"/>
              </w:rPr>
            </w:pPr>
            <w:r w:rsidRPr="00903A4B">
              <w:rPr>
                <w:rFonts w:ascii="Arial" w:eastAsia="Times New Roman" w:hAnsi="Arial" w:cs="Arial"/>
                <w:b/>
                <w:bCs/>
                <w:kern w:val="0"/>
                <w:sz w:val="28"/>
                <w:szCs w:val="28"/>
                <w:lang w:eastAsia="pt-BR"/>
                <w14:ligatures w14:val="none"/>
              </w:rPr>
              <w:t> </w:t>
            </w:r>
          </w:p>
        </w:tc>
        <w:tc>
          <w:tcPr>
            <w:tcW w:w="1009" w:type="dxa"/>
            <w:tcBorders>
              <w:top w:val="nil"/>
              <w:left w:val="nil"/>
              <w:bottom w:val="nil"/>
              <w:right w:val="nil"/>
            </w:tcBorders>
            <w:shd w:val="clear" w:color="000000" w:fill="FFFFFF"/>
            <w:vAlign w:val="center"/>
            <w:hideMark/>
          </w:tcPr>
          <w:p w14:paraId="51BBDAF2" w14:textId="77777777" w:rsidR="00903A4B" w:rsidRPr="00903A4B" w:rsidRDefault="00903A4B" w:rsidP="00903A4B">
            <w:pPr>
              <w:spacing w:after="0" w:line="240" w:lineRule="auto"/>
              <w:jc w:val="center"/>
              <w:rPr>
                <w:rFonts w:ascii="Arial" w:eastAsia="Times New Roman" w:hAnsi="Arial" w:cs="Arial"/>
                <w:b/>
                <w:bCs/>
                <w:kern w:val="0"/>
                <w:sz w:val="28"/>
                <w:szCs w:val="28"/>
                <w:lang w:eastAsia="pt-BR"/>
                <w14:ligatures w14:val="none"/>
              </w:rPr>
            </w:pPr>
            <w:r w:rsidRPr="00903A4B">
              <w:rPr>
                <w:rFonts w:ascii="Arial" w:eastAsia="Times New Roman" w:hAnsi="Arial" w:cs="Arial"/>
                <w:b/>
                <w:bCs/>
                <w:kern w:val="0"/>
                <w:sz w:val="28"/>
                <w:szCs w:val="28"/>
                <w:lang w:eastAsia="pt-BR"/>
                <w14:ligatures w14:val="none"/>
              </w:rPr>
              <w:t> </w:t>
            </w:r>
          </w:p>
        </w:tc>
      </w:tr>
      <w:tr w:rsidR="00903A4B" w:rsidRPr="00903A4B" w14:paraId="28821F50" w14:textId="77777777" w:rsidTr="00903A4B">
        <w:trPr>
          <w:trHeight w:val="240"/>
        </w:trPr>
        <w:tc>
          <w:tcPr>
            <w:tcW w:w="374" w:type="dxa"/>
            <w:tcBorders>
              <w:top w:val="nil"/>
              <w:left w:val="nil"/>
              <w:bottom w:val="nil"/>
              <w:right w:val="nil"/>
            </w:tcBorders>
            <w:shd w:val="clear" w:color="000000" w:fill="FFFFFF"/>
            <w:vAlign w:val="center"/>
            <w:hideMark/>
          </w:tcPr>
          <w:p w14:paraId="47B13CF1" w14:textId="77777777" w:rsidR="00903A4B" w:rsidRPr="00903A4B" w:rsidRDefault="00903A4B" w:rsidP="00903A4B">
            <w:pPr>
              <w:spacing w:after="0" w:line="240" w:lineRule="auto"/>
              <w:rPr>
                <w:rFonts w:ascii="Arial" w:eastAsia="Times New Roman" w:hAnsi="Arial" w:cs="Arial"/>
                <w:kern w:val="0"/>
                <w:sz w:val="20"/>
                <w:szCs w:val="20"/>
                <w:lang w:eastAsia="pt-BR"/>
                <w14:ligatures w14:val="none"/>
              </w:rPr>
            </w:pPr>
            <w:r w:rsidRPr="00903A4B">
              <w:rPr>
                <w:rFonts w:ascii="Arial" w:eastAsia="Times New Roman" w:hAnsi="Arial" w:cs="Arial"/>
                <w:kern w:val="0"/>
                <w:sz w:val="20"/>
                <w:szCs w:val="20"/>
                <w:lang w:eastAsia="pt-BR"/>
                <w14:ligatures w14:val="none"/>
              </w:rPr>
              <w:t> </w:t>
            </w:r>
          </w:p>
        </w:tc>
        <w:tc>
          <w:tcPr>
            <w:tcW w:w="8451" w:type="dxa"/>
            <w:gridSpan w:val="6"/>
            <w:tcBorders>
              <w:top w:val="nil"/>
              <w:left w:val="nil"/>
              <w:bottom w:val="nil"/>
              <w:right w:val="nil"/>
            </w:tcBorders>
            <w:shd w:val="clear" w:color="000000" w:fill="FFFFFF"/>
            <w:noWrap/>
            <w:vAlign w:val="center"/>
            <w:hideMark/>
          </w:tcPr>
          <w:p w14:paraId="757BC6AF" w14:textId="77777777" w:rsidR="00903A4B" w:rsidRPr="00903A4B" w:rsidRDefault="00903A4B" w:rsidP="00903A4B">
            <w:pPr>
              <w:spacing w:after="0" w:line="240" w:lineRule="auto"/>
              <w:rPr>
                <w:rFonts w:ascii="Arial" w:eastAsia="Times New Roman" w:hAnsi="Arial" w:cs="Arial"/>
                <w:b/>
                <w:bCs/>
                <w:color w:val="000000"/>
                <w:kern w:val="0"/>
                <w:sz w:val="16"/>
                <w:szCs w:val="16"/>
                <w:lang w:eastAsia="pt-BR"/>
                <w14:ligatures w14:val="none"/>
              </w:rPr>
            </w:pPr>
            <w:r w:rsidRPr="00903A4B">
              <w:rPr>
                <w:rFonts w:ascii="Arial" w:eastAsia="Times New Roman" w:hAnsi="Arial" w:cs="Arial"/>
                <w:b/>
                <w:bCs/>
                <w:color w:val="000000"/>
                <w:kern w:val="0"/>
                <w:sz w:val="16"/>
                <w:szCs w:val="16"/>
                <w:lang w:eastAsia="pt-BR"/>
                <w14:ligatures w14:val="none"/>
              </w:rPr>
              <w:t xml:space="preserve">OBRA: REFORMA DA CÂMARA MUNICIPAL </w:t>
            </w:r>
          </w:p>
        </w:tc>
      </w:tr>
      <w:tr w:rsidR="00903A4B" w:rsidRPr="00903A4B" w14:paraId="54ADE75B" w14:textId="77777777" w:rsidTr="00903A4B">
        <w:trPr>
          <w:trHeight w:val="240"/>
        </w:trPr>
        <w:tc>
          <w:tcPr>
            <w:tcW w:w="374" w:type="dxa"/>
            <w:tcBorders>
              <w:top w:val="nil"/>
              <w:left w:val="nil"/>
              <w:bottom w:val="nil"/>
              <w:right w:val="nil"/>
            </w:tcBorders>
            <w:shd w:val="clear" w:color="000000" w:fill="FFFFFF"/>
            <w:vAlign w:val="center"/>
            <w:hideMark/>
          </w:tcPr>
          <w:p w14:paraId="22F7FDBB" w14:textId="77777777" w:rsidR="00903A4B" w:rsidRPr="00903A4B" w:rsidRDefault="00903A4B" w:rsidP="00903A4B">
            <w:pPr>
              <w:spacing w:after="0" w:line="240" w:lineRule="auto"/>
              <w:rPr>
                <w:rFonts w:ascii="Arial" w:eastAsia="Times New Roman" w:hAnsi="Arial" w:cs="Arial"/>
                <w:kern w:val="0"/>
                <w:sz w:val="20"/>
                <w:szCs w:val="20"/>
                <w:lang w:eastAsia="pt-BR"/>
                <w14:ligatures w14:val="none"/>
              </w:rPr>
            </w:pPr>
            <w:r w:rsidRPr="00903A4B">
              <w:rPr>
                <w:rFonts w:ascii="Arial" w:eastAsia="Times New Roman" w:hAnsi="Arial" w:cs="Arial"/>
                <w:kern w:val="0"/>
                <w:sz w:val="20"/>
                <w:szCs w:val="20"/>
                <w:lang w:eastAsia="pt-BR"/>
                <w14:ligatures w14:val="none"/>
              </w:rPr>
              <w:t> </w:t>
            </w:r>
          </w:p>
        </w:tc>
        <w:tc>
          <w:tcPr>
            <w:tcW w:w="8451" w:type="dxa"/>
            <w:gridSpan w:val="6"/>
            <w:tcBorders>
              <w:top w:val="nil"/>
              <w:left w:val="nil"/>
              <w:bottom w:val="nil"/>
              <w:right w:val="nil"/>
            </w:tcBorders>
            <w:shd w:val="clear" w:color="000000" w:fill="FFFFFF"/>
            <w:noWrap/>
            <w:vAlign w:val="center"/>
            <w:hideMark/>
          </w:tcPr>
          <w:p w14:paraId="1ECDB538" w14:textId="77777777" w:rsidR="00903A4B" w:rsidRPr="00903A4B" w:rsidRDefault="00903A4B" w:rsidP="00903A4B">
            <w:pPr>
              <w:spacing w:after="0" w:line="240" w:lineRule="auto"/>
              <w:rPr>
                <w:rFonts w:ascii="Arial" w:eastAsia="Times New Roman" w:hAnsi="Arial" w:cs="Arial"/>
                <w:b/>
                <w:bCs/>
                <w:color w:val="000000"/>
                <w:kern w:val="0"/>
                <w:sz w:val="16"/>
                <w:szCs w:val="16"/>
                <w:lang w:eastAsia="pt-BR"/>
                <w14:ligatures w14:val="none"/>
              </w:rPr>
            </w:pPr>
            <w:r w:rsidRPr="00903A4B">
              <w:rPr>
                <w:rFonts w:ascii="Arial" w:eastAsia="Times New Roman" w:hAnsi="Arial" w:cs="Arial"/>
                <w:b/>
                <w:bCs/>
                <w:color w:val="000000"/>
                <w:kern w:val="0"/>
                <w:sz w:val="16"/>
                <w:szCs w:val="16"/>
                <w:lang w:eastAsia="pt-BR"/>
                <w14:ligatures w14:val="none"/>
              </w:rPr>
              <w:t>PROPRIETÁRIO: CÂMARA MUNICIPAL DE RIACHINHO-MG</w:t>
            </w:r>
          </w:p>
        </w:tc>
      </w:tr>
      <w:tr w:rsidR="00903A4B" w:rsidRPr="00903A4B" w14:paraId="5BE14F09" w14:textId="77777777" w:rsidTr="00903A4B">
        <w:trPr>
          <w:trHeight w:val="240"/>
        </w:trPr>
        <w:tc>
          <w:tcPr>
            <w:tcW w:w="374" w:type="dxa"/>
            <w:tcBorders>
              <w:top w:val="nil"/>
              <w:left w:val="nil"/>
              <w:bottom w:val="nil"/>
              <w:right w:val="nil"/>
            </w:tcBorders>
            <w:shd w:val="clear" w:color="000000" w:fill="FFFFFF"/>
            <w:vAlign w:val="center"/>
            <w:hideMark/>
          </w:tcPr>
          <w:p w14:paraId="2E9168E0" w14:textId="77777777" w:rsidR="00903A4B" w:rsidRPr="00903A4B" w:rsidRDefault="00903A4B" w:rsidP="00903A4B">
            <w:pPr>
              <w:spacing w:after="0" w:line="240" w:lineRule="auto"/>
              <w:rPr>
                <w:rFonts w:ascii="Arial" w:eastAsia="Times New Roman" w:hAnsi="Arial" w:cs="Arial"/>
                <w:kern w:val="0"/>
                <w:sz w:val="20"/>
                <w:szCs w:val="20"/>
                <w:lang w:eastAsia="pt-BR"/>
                <w14:ligatures w14:val="none"/>
              </w:rPr>
            </w:pPr>
            <w:r w:rsidRPr="00903A4B">
              <w:rPr>
                <w:rFonts w:ascii="Arial" w:eastAsia="Times New Roman" w:hAnsi="Arial" w:cs="Arial"/>
                <w:kern w:val="0"/>
                <w:sz w:val="20"/>
                <w:szCs w:val="20"/>
                <w:lang w:eastAsia="pt-BR"/>
                <w14:ligatures w14:val="none"/>
              </w:rPr>
              <w:t> </w:t>
            </w:r>
          </w:p>
        </w:tc>
        <w:tc>
          <w:tcPr>
            <w:tcW w:w="8451" w:type="dxa"/>
            <w:gridSpan w:val="6"/>
            <w:tcBorders>
              <w:top w:val="nil"/>
              <w:left w:val="nil"/>
              <w:bottom w:val="nil"/>
              <w:right w:val="nil"/>
            </w:tcBorders>
            <w:shd w:val="clear" w:color="000000" w:fill="FFFFFF"/>
            <w:noWrap/>
            <w:vAlign w:val="center"/>
            <w:hideMark/>
          </w:tcPr>
          <w:p w14:paraId="1B71128C" w14:textId="77777777" w:rsidR="00903A4B" w:rsidRPr="00903A4B" w:rsidRDefault="00903A4B" w:rsidP="00903A4B">
            <w:pPr>
              <w:spacing w:after="0" w:line="240" w:lineRule="auto"/>
              <w:rPr>
                <w:rFonts w:ascii="Arial" w:eastAsia="Times New Roman" w:hAnsi="Arial" w:cs="Arial"/>
                <w:b/>
                <w:bCs/>
                <w:color w:val="000000"/>
                <w:kern w:val="0"/>
                <w:sz w:val="16"/>
                <w:szCs w:val="16"/>
                <w:lang w:eastAsia="pt-BR"/>
                <w14:ligatures w14:val="none"/>
              </w:rPr>
            </w:pPr>
            <w:r w:rsidRPr="00903A4B">
              <w:rPr>
                <w:rFonts w:ascii="Arial" w:eastAsia="Times New Roman" w:hAnsi="Arial" w:cs="Arial"/>
                <w:b/>
                <w:bCs/>
                <w:color w:val="000000"/>
                <w:kern w:val="0"/>
                <w:sz w:val="16"/>
                <w:szCs w:val="16"/>
                <w:lang w:eastAsia="pt-BR"/>
                <w14:ligatures w14:val="none"/>
              </w:rPr>
              <w:t>LOCAL: RUA GOV. VALADARES - CENTRO, Nº 391, RIACHINHO-MG</w:t>
            </w:r>
          </w:p>
        </w:tc>
      </w:tr>
      <w:tr w:rsidR="00903A4B" w:rsidRPr="00903A4B" w14:paraId="73CB72B7" w14:textId="77777777" w:rsidTr="00903A4B">
        <w:trPr>
          <w:trHeight w:val="240"/>
        </w:trPr>
        <w:tc>
          <w:tcPr>
            <w:tcW w:w="374" w:type="dxa"/>
            <w:tcBorders>
              <w:top w:val="nil"/>
              <w:left w:val="nil"/>
              <w:bottom w:val="nil"/>
              <w:right w:val="nil"/>
            </w:tcBorders>
            <w:shd w:val="clear" w:color="000000" w:fill="FFFFFF"/>
            <w:vAlign w:val="center"/>
            <w:hideMark/>
          </w:tcPr>
          <w:p w14:paraId="6DA205BA" w14:textId="77777777" w:rsidR="00903A4B" w:rsidRPr="00903A4B" w:rsidRDefault="00903A4B" w:rsidP="00903A4B">
            <w:pPr>
              <w:spacing w:after="0" w:line="240" w:lineRule="auto"/>
              <w:rPr>
                <w:rFonts w:ascii="Arial" w:eastAsia="Times New Roman" w:hAnsi="Arial" w:cs="Arial"/>
                <w:kern w:val="0"/>
                <w:sz w:val="20"/>
                <w:szCs w:val="20"/>
                <w:lang w:eastAsia="pt-BR"/>
                <w14:ligatures w14:val="none"/>
              </w:rPr>
            </w:pPr>
            <w:r w:rsidRPr="00903A4B">
              <w:rPr>
                <w:rFonts w:ascii="Arial" w:eastAsia="Times New Roman" w:hAnsi="Arial" w:cs="Arial"/>
                <w:kern w:val="0"/>
                <w:sz w:val="20"/>
                <w:szCs w:val="20"/>
                <w:lang w:eastAsia="pt-BR"/>
                <w14:ligatures w14:val="none"/>
              </w:rPr>
              <w:t> </w:t>
            </w:r>
          </w:p>
        </w:tc>
        <w:tc>
          <w:tcPr>
            <w:tcW w:w="8451" w:type="dxa"/>
            <w:gridSpan w:val="6"/>
            <w:tcBorders>
              <w:top w:val="nil"/>
              <w:left w:val="nil"/>
              <w:bottom w:val="nil"/>
              <w:right w:val="nil"/>
            </w:tcBorders>
            <w:shd w:val="clear" w:color="000000" w:fill="FFFFFF"/>
            <w:noWrap/>
            <w:vAlign w:val="center"/>
            <w:hideMark/>
          </w:tcPr>
          <w:p w14:paraId="7BC29B44" w14:textId="77777777" w:rsidR="00903A4B" w:rsidRPr="00903A4B" w:rsidRDefault="00903A4B" w:rsidP="00903A4B">
            <w:pPr>
              <w:spacing w:after="0" w:line="240" w:lineRule="auto"/>
              <w:rPr>
                <w:rFonts w:ascii="Arial" w:eastAsia="Times New Roman" w:hAnsi="Arial" w:cs="Arial"/>
                <w:b/>
                <w:bCs/>
                <w:color w:val="000000"/>
                <w:kern w:val="0"/>
                <w:sz w:val="16"/>
                <w:szCs w:val="16"/>
                <w:lang w:eastAsia="pt-BR"/>
                <w14:ligatures w14:val="none"/>
              </w:rPr>
            </w:pPr>
            <w:r w:rsidRPr="00903A4B">
              <w:rPr>
                <w:rFonts w:ascii="Arial" w:eastAsia="Times New Roman" w:hAnsi="Arial" w:cs="Arial"/>
                <w:b/>
                <w:bCs/>
                <w:color w:val="000000"/>
                <w:kern w:val="0"/>
                <w:sz w:val="16"/>
                <w:szCs w:val="16"/>
                <w:lang w:eastAsia="pt-BR"/>
                <w14:ligatures w14:val="none"/>
              </w:rPr>
              <w:t>REGIME DE EXECUÇÃO DA OBRA: EMPREITADA GLOBAL</w:t>
            </w:r>
          </w:p>
        </w:tc>
      </w:tr>
      <w:tr w:rsidR="00903A4B" w:rsidRPr="00903A4B" w14:paraId="0B1E2136" w14:textId="77777777" w:rsidTr="00903A4B">
        <w:trPr>
          <w:trHeight w:val="120"/>
        </w:trPr>
        <w:tc>
          <w:tcPr>
            <w:tcW w:w="374" w:type="dxa"/>
            <w:tcBorders>
              <w:top w:val="nil"/>
              <w:left w:val="nil"/>
              <w:bottom w:val="nil"/>
              <w:right w:val="nil"/>
            </w:tcBorders>
            <w:shd w:val="clear" w:color="auto" w:fill="auto"/>
            <w:vAlign w:val="center"/>
            <w:hideMark/>
          </w:tcPr>
          <w:p w14:paraId="5EFCCFCA" w14:textId="77777777" w:rsidR="00903A4B" w:rsidRPr="00903A4B" w:rsidRDefault="00903A4B" w:rsidP="00903A4B">
            <w:pPr>
              <w:spacing w:after="0" w:line="240" w:lineRule="auto"/>
              <w:rPr>
                <w:rFonts w:ascii="Arial" w:eastAsia="Times New Roman" w:hAnsi="Arial" w:cs="Arial"/>
                <w:b/>
                <w:bCs/>
                <w:color w:val="000000"/>
                <w:kern w:val="0"/>
                <w:sz w:val="16"/>
                <w:szCs w:val="16"/>
                <w:lang w:eastAsia="pt-BR"/>
                <w14:ligatures w14:val="none"/>
              </w:rPr>
            </w:pPr>
          </w:p>
        </w:tc>
        <w:tc>
          <w:tcPr>
            <w:tcW w:w="8451" w:type="dxa"/>
            <w:gridSpan w:val="6"/>
            <w:tcBorders>
              <w:top w:val="nil"/>
              <w:left w:val="nil"/>
              <w:bottom w:val="single" w:sz="8" w:space="0" w:color="auto"/>
              <w:right w:val="nil"/>
            </w:tcBorders>
            <w:shd w:val="clear" w:color="auto" w:fill="auto"/>
            <w:vAlign w:val="center"/>
            <w:hideMark/>
          </w:tcPr>
          <w:p w14:paraId="23BC5539" w14:textId="77777777" w:rsidR="00903A4B" w:rsidRPr="00903A4B" w:rsidRDefault="00903A4B" w:rsidP="00903A4B">
            <w:pPr>
              <w:spacing w:after="0" w:line="240" w:lineRule="auto"/>
              <w:jc w:val="center"/>
              <w:rPr>
                <w:rFonts w:ascii="Arial" w:eastAsia="Times New Roman" w:hAnsi="Arial" w:cs="Arial"/>
                <w:kern w:val="0"/>
                <w:sz w:val="20"/>
                <w:szCs w:val="20"/>
                <w:lang w:eastAsia="pt-BR"/>
                <w14:ligatures w14:val="none"/>
              </w:rPr>
            </w:pPr>
            <w:r w:rsidRPr="00903A4B">
              <w:rPr>
                <w:rFonts w:ascii="Arial" w:eastAsia="Times New Roman" w:hAnsi="Arial" w:cs="Arial"/>
                <w:kern w:val="0"/>
                <w:sz w:val="20"/>
                <w:szCs w:val="20"/>
                <w:lang w:eastAsia="pt-BR"/>
                <w14:ligatures w14:val="none"/>
              </w:rPr>
              <w:t> </w:t>
            </w:r>
          </w:p>
        </w:tc>
      </w:tr>
      <w:tr w:rsidR="00903A4B" w:rsidRPr="00903A4B" w14:paraId="6ACE6408" w14:textId="77777777" w:rsidTr="00903A4B">
        <w:trPr>
          <w:trHeight w:val="525"/>
        </w:trPr>
        <w:tc>
          <w:tcPr>
            <w:tcW w:w="374" w:type="dxa"/>
            <w:tcBorders>
              <w:top w:val="nil"/>
              <w:left w:val="nil"/>
              <w:bottom w:val="nil"/>
              <w:right w:val="nil"/>
            </w:tcBorders>
            <w:shd w:val="clear" w:color="000000" w:fill="FFFFFF"/>
            <w:noWrap/>
            <w:vAlign w:val="bottom"/>
            <w:hideMark/>
          </w:tcPr>
          <w:p w14:paraId="1DECBC42" w14:textId="77777777" w:rsidR="00903A4B" w:rsidRPr="00903A4B" w:rsidRDefault="00903A4B" w:rsidP="00903A4B">
            <w:pPr>
              <w:spacing w:after="0" w:line="240" w:lineRule="auto"/>
              <w:jc w:val="center"/>
              <w:rPr>
                <w:rFonts w:ascii="Arial" w:eastAsia="Times New Roman" w:hAnsi="Arial" w:cs="Arial"/>
                <w:color w:val="FF0000"/>
                <w:kern w:val="0"/>
                <w:sz w:val="20"/>
                <w:szCs w:val="20"/>
                <w:lang w:eastAsia="pt-BR"/>
                <w14:ligatures w14:val="none"/>
              </w:rPr>
            </w:pPr>
            <w:r w:rsidRPr="00903A4B">
              <w:rPr>
                <w:rFonts w:ascii="Arial" w:eastAsia="Times New Roman" w:hAnsi="Arial" w:cs="Arial"/>
                <w:color w:val="FF0000"/>
                <w:kern w:val="0"/>
                <w:sz w:val="20"/>
                <w:szCs w:val="20"/>
                <w:lang w:eastAsia="pt-BR"/>
                <w14:ligatures w14:val="none"/>
              </w:rPr>
              <w:t> </w:t>
            </w:r>
          </w:p>
        </w:tc>
        <w:tc>
          <w:tcPr>
            <w:tcW w:w="1450" w:type="dxa"/>
            <w:gridSpan w:val="2"/>
            <w:tcBorders>
              <w:top w:val="single" w:sz="8" w:space="0" w:color="auto"/>
              <w:left w:val="single" w:sz="8" w:space="0" w:color="auto"/>
              <w:bottom w:val="single" w:sz="8" w:space="0" w:color="auto"/>
              <w:right w:val="nil"/>
            </w:tcBorders>
            <w:shd w:val="clear" w:color="auto" w:fill="auto"/>
            <w:vAlign w:val="center"/>
            <w:hideMark/>
          </w:tcPr>
          <w:p w14:paraId="1DFEE6D4" w14:textId="77777777" w:rsidR="00903A4B" w:rsidRPr="00903A4B" w:rsidRDefault="00903A4B" w:rsidP="00903A4B">
            <w:pPr>
              <w:spacing w:after="0" w:line="240" w:lineRule="auto"/>
              <w:jc w:val="center"/>
              <w:rPr>
                <w:rFonts w:ascii="Arial" w:eastAsia="Times New Roman" w:hAnsi="Arial" w:cs="Arial"/>
                <w:b/>
                <w:bCs/>
                <w:kern w:val="0"/>
                <w:sz w:val="16"/>
                <w:szCs w:val="16"/>
                <w:lang w:eastAsia="pt-BR"/>
                <w14:ligatures w14:val="none"/>
              </w:rPr>
            </w:pPr>
            <w:r w:rsidRPr="00903A4B">
              <w:rPr>
                <w:rFonts w:ascii="Arial" w:eastAsia="Times New Roman" w:hAnsi="Arial" w:cs="Arial"/>
                <w:b/>
                <w:bCs/>
                <w:kern w:val="0"/>
                <w:sz w:val="16"/>
                <w:szCs w:val="16"/>
                <w:lang w:eastAsia="pt-BR"/>
                <w14:ligatures w14:val="none"/>
              </w:rPr>
              <w:t> </w:t>
            </w:r>
          </w:p>
        </w:tc>
        <w:tc>
          <w:tcPr>
            <w:tcW w:w="7001" w:type="dxa"/>
            <w:gridSpan w:val="4"/>
            <w:tcBorders>
              <w:top w:val="single" w:sz="8" w:space="0" w:color="auto"/>
              <w:left w:val="single" w:sz="8" w:space="0" w:color="auto"/>
              <w:bottom w:val="single" w:sz="8" w:space="0" w:color="auto"/>
              <w:right w:val="single" w:sz="8" w:space="0" w:color="000000"/>
            </w:tcBorders>
            <w:shd w:val="clear" w:color="000000" w:fill="FFFF99"/>
            <w:vAlign w:val="center"/>
            <w:hideMark/>
          </w:tcPr>
          <w:p w14:paraId="56EA04FE" w14:textId="77777777" w:rsidR="00903A4B" w:rsidRPr="00903A4B" w:rsidRDefault="00903A4B" w:rsidP="00903A4B">
            <w:pPr>
              <w:spacing w:after="0" w:line="240" w:lineRule="auto"/>
              <w:jc w:val="center"/>
              <w:rPr>
                <w:rFonts w:ascii="Arial" w:eastAsia="Times New Roman" w:hAnsi="Arial" w:cs="Arial"/>
                <w:b/>
                <w:bCs/>
                <w:kern w:val="0"/>
                <w:sz w:val="20"/>
                <w:szCs w:val="20"/>
                <w:lang w:eastAsia="pt-BR"/>
                <w14:ligatures w14:val="none"/>
              </w:rPr>
            </w:pPr>
            <w:r w:rsidRPr="00903A4B">
              <w:rPr>
                <w:rFonts w:ascii="Arial" w:eastAsia="Times New Roman" w:hAnsi="Arial" w:cs="Arial"/>
                <w:b/>
                <w:bCs/>
                <w:kern w:val="0"/>
                <w:sz w:val="20"/>
                <w:szCs w:val="20"/>
                <w:lang w:eastAsia="pt-BR"/>
                <w14:ligatures w14:val="none"/>
              </w:rPr>
              <w:t>1 - Construção de Edifícios</w:t>
            </w:r>
          </w:p>
        </w:tc>
      </w:tr>
      <w:tr w:rsidR="00903A4B" w:rsidRPr="00903A4B" w14:paraId="7413F6B7" w14:textId="77777777" w:rsidTr="00903A4B">
        <w:trPr>
          <w:trHeight w:val="105"/>
        </w:trPr>
        <w:tc>
          <w:tcPr>
            <w:tcW w:w="374" w:type="dxa"/>
            <w:tcBorders>
              <w:top w:val="nil"/>
              <w:left w:val="nil"/>
              <w:bottom w:val="nil"/>
              <w:right w:val="nil"/>
            </w:tcBorders>
            <w:shd w:val="clear" w:color="000000" w:fill="FFFFFF"/>
            <w:noWrap/>
            <w:vAlign w:val="bottom"/>
            <w:hideMark/>
          </w:tcPr>
          <w:p w14:paraId="0AE065FE" w14:textId="77777777" w:rsidR="00903A4B" w:rsidRPr="00903A4B" w:rsidRDefault="00903A4B" w:rsidP="00903A4B">
            <w:pPr>
              <w:spacing w:after="0" w:line="240" w:lineRule="auto"/>
              <w:jc w:val="center"/>
              <w:rPr>
                <w:rFonts w:ascii="Arial" w:eastAsia="Times New Roman" w:hAnsi="Arial" w:cs="Arial"/>
                <w:color w:val="FF0000"/>
                <w:kern w:val="0"/>
                <w:sz w:val="20"/>
                <w:szCs w:val="20"/>
                <w:lang w:eastAsia="pt-BR"/>
                <w14:ligatures w14:val="none"/>
              </w:rPr>
            </w:pPr>
            <w:r w:rsidRPr="00903A4B">
              <w:rPr>
                <w:rFonts w:ascii="Arial" w:eastAsia="Times New Roman" w:hAnsi="Arial" w:cs="Arial"/>
                <w:color w:val="FF0000"/>
                <w:kern w:val="0"/>
                <w:sz w:val="20"/>
                <w:szCs w:val="20"/>
                <w:lang w:eastAsia="pt-BR"/>
                <w14:ligatures w14:val="none"/>
              </w:rPr>
              <w:t> </w:t>
            </w:r>
          </w:p>
        </w:tc>
        <w:tc>
          <w:tcPr>
            <w:tcW w:w="810" w:type="dxa"/>
            <w:tcBorders>
              <w:top w:val="nil"/>
              <w:left w:val="nil"/>
              <w:bottom w:val="nil"/>
              <w:right w:val="nil"/>
            </w:tcBorders>
            <w:shd w:val="clear" w:color="000000" w:fill="FFFFFF"/>
            <w:noWrap/>
            <w:vAlign w:val="bottom"/>
            <w:hideMark/>
          </w:tcPr>
          <w:p w14:paraId="5DB58814" w14:textId="77777777" w:rsidR="00903A4B" w:rsidRPr="00903A4B" w:rsidRDefault="00903A4B" w:rsidP="00903A4B">
            <w:pPr>
              <w:spacing w:after="0" w:line="240" w:lineRule="auto"/>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 </w:t>
            </w:r>
          </w:p>
        </w:tc>
        <w:tc>
          <w:tcPr>
            <w:tcW w:w="640" w:type="dxa"/>
            <w:tcBorders>
              <w:top w:val="nil"/>
              <w:left w:val="nil"/>
              <w:bottom w:val="nil"/>
              <w:right w:val="nil"/>
            </w:tcBorders>
            <w:shd w:val="clear" w:color="000000" w:fill="FFFFFF"/>
            <w:noWrap/>
            <w:vAlign w:val="bottom"/>
            <w:hideMark/>
          </w:tcPr>
          <w:p w14:paraId="18325A0F" w14:textId="77777777" w:rsidR="00903A4B" w:rsidRPr="00903A4B" w:rsidRDefault="00903A4B" w:rsidP="00903A4B">
            <w:pPr>
              <w:spacing w:after="0" w:line="240" w:lineRule="auto"/>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 </w:t>
            </w:r>
          </w:p>
        </w:tc>
        <w:tc>
          <w:tcPr>
            <w:tcW w:w="3680" w:type="dxa"/>
            <w:tcBorders>
              <w:top w:val="nil"/>
              <w:left w:val="nil"/>
              <w:bottom w:val="nil"/>
              <w:right w:val="nil"/>
            </w:tcBorders>
            <w:shd w:val="clear" w:color="000000" w:fill="FFFFFF"/>
            <w:noWrap/>
            <w:vAlign w:val="bottom"/>
            <w:hideMark/>
          </w:tcPr>
          <w:p w14:paraId="5EB5AF6A" w14:textId="77777777" w:rsidR="00903A4B" w:rsidRPr="00903A4B" w:rsidRDefault="00903A4B" w:rsidP="00903A4B">
            <w:pPr>
              <w:spacing w:after="0" w:line="240" w:lineRule="auto"/>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 </w:t>
            </w:r>
          </w:p>
        </w:tc>
        <w:tc>
          <w:tcPr>
            <w:tcW w:w="1161" w:type="dxa"/>
            <w:tcBorders>
              <w:top w:val="nil"/>
              <w:left w:val="nil"/>
              <w:bottom w:val="nil"/>
              <w:right w:val="nil"/>
            </w:tcBorders>
            <w:shd w:val="clear" w:color="000000" w:fill="FFFFFF"/>
            <w:noWrap/>
            <w:vAlign w:val="bottom"/>
            <w:hideMark/>
          </w:tcPr>
          <w:p w14:paraId="7B1757A9" w14:textId="77777777" w:rsidR="00903A4B" w:rsidRPr="00903A4B" w:rsidRDefault="00903A4B" w:rsidP="00903A4B">
            <w:pPr>
              <w:spacing w:after="0" w:line="240" w:lineRule="auto"/>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 </w:t>
            </w:r>
          </w:p>
        </w:tc>
        <w:tc>
          <w:tcPr>
            <w:tcW w:w="1151" w:type="dxa"/>
            <w:tcBorders>
              <w:top w:val="nil"/>
              <w:left w:val="nil"/>
              <w:bottom w:val="nil"/>
              <w:right w:val="nil"/>
            </w:tcBorders>
            <w:shd w:val="clear" w:color="000000" w:fill="FFFFFF"/>
            <w:noWrap/>
            <w:vAlign w:val="bottom"/>
            <w:hideMark/>
          </w:tcPr>
          <w:p w14:paraId="498AECA6"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 </w:t>
            </w:r>
          </w:p>
        </w:tc>
        <w:tc>
          <w:tcPr>
            <w:tcW w:w="1009" w:type="dxa"/>
            <w:tcBorders>
              <w:top w:val="nil"/>
              <w:left w:val="nil"/>
              <w:bottom w:val="nil"/>
              <w:right w:val="nil"/>
            </w:tcBorders>
            <w:shd w:val="clear" w:color="000000" w:fill="FFFFFF"/>
            <w:noWrap/>
            <w:vAlign w:val="bottom"/>
            <w:hideMark/>
          </w:tcPr>
          <w:p w14:paraId="71A578B0" w14:textId="77777777" w:rsidR="00903A4B" w:rsidRPr="00903A4B" w:rsidRDefault="00903A4B" w:rsidP="00903A4B">
            <w:pPr>
              <w:spacing w:after="0" w:line="240" w:lineRule="auto"/>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 </w:t>
            </w:r>
          </w:p>
        </w:tc>
      </w:tr>
      <w:tr w:rsidR="00903A4B" w:rsidRPr="00903A4B" w14:paraId="3A2E1832" w14:textId="77777777" w:rsidTr="00903A4B">
        <w:trPr>
          <w:trHeight w:val="315"/>
        </w:trPr>
        <w:tc>
          <w:tcPr>
            <w:tcW w:w="374" w:type="dxa"/>
            <w:tcBorders>
              <w:top w:val="nil"/>
              <w:left w:val="nil"/>
              <w:bottom w:val="nil"/>
              <w:right w:val="nil"/>
            </w:tcBorders>
            <w:shd w:val="clear" w:color="000000" w:fill="FFFFFF"/>
            <w:noWrap/>
            <w:vAlign w:val="bottom"/>
            <w:hideMark/>
          </w:tcPr>
          <w:p w14:paraId="3CECB135" w14:textId="77777777" w:rsidR="00903A4B" w:rsidRPr="00903A4B" w:rsidRDefault="00903A4B" w:rsidP="00903A4B">
            <w:pPr>
              <w:spacing w:after="0" w:line="240" w:lineRule="auto"/>
              <w:jc w:val="center"/>
              <w:rPr>
                <w:rFonts w:ascii="Arial" w:eastAsia="Times New Roman" w:hAnsi="Arial" w:cs="Arial"/>
                <w:color w:val="FF0000"/>
                <w:kern w:val="0"/>
                <w:sz w:val="20"/>
                <w:szCs w:val="20"/>
                <w:lang w:eastAsia="pt-BR"/>
                <w14:ligatures w14:val="none"/>
              </w:rPr>
            </w:pPr>
            <w:r w:rsidRPr="00903A4B">
              <w:rPr>
                <w:rFonts w:ascii="Arial" w:eastAsia="Times New Roman" w:hAnsi="Arial" w:cs="Arial"/>
                <w:color w:val="FF0000"/>
                <w:kern w:val="0"/>
                <w:sz w:val="20"/>
                <w:szCs w:val="20"/>
                <w:lang w:eastAsia="pt-BR"/>
                <w14:ligatures w14:val="none"/>
              </w:rPr>
              <w:t> </w:t>
            </w:r>
          </w:p>
        </w:tc>
        <w:tc>
          <w:tcPr>
            <w:tcW w:w="5130" w:type="dxa"/>
            <w:gridSpan w:val="3"/>
            <w:tcBorders>
              <w:top w:val="single" w:sz="8" w:space="0" w:color="auto"/>
              <w:left w:val="single" w:sz="8" w:space="0" w:color="auto"/>
              <w:bottom w:val="single" w:sz="8" w:space="0" w:color="auto"/>
              <w:right w:val="single" w:sz="4" w:space="0" w:color="auto"/>
            </w:tcBorders>
            <w:shd w:val="clear" w:color="000000" w:fill="969696"/>
            <w:noWrap/>
            <w:vAlign w:val="bottom"/>
            <w:hideMark/>
          </w:tcPr>
          <w:p w14:paraId="5F57194A" w14:textId="77777777" w:rsidR="00903A4B" w:rsidRPr="00903A4B" w:rsidRDefault="00903A4B" w:rsidP="00903A4B">
            <w:pPr>
              <w:spacing w:after="0" w:line="240" w:lineRule="auto"/>
              <w:jc w:val="center"/>
              <w:rPr>
                <w:rFonts w:ascii="Arial" w:eastAsia="Times New Roman" w:hAnsi="Arial" w:cs="Arial"/>
                <w:b/>
                <w:bCs/>
                <w:color w:val="FFFFFF"/>
                <w:kern w:val="0"/>
                <w:sz w:val="20"/>
                <w:szCs w:val="20"/>
                <w:lang w:eastAsia="pt-BR"/>
                <w14:ligatures w14:val="none"/>
              </w:rPr>
            </w:pPr>
            <w:r w:rsidRPr="00903A4B">
              <w:rPr>
                <w:rFonts w:ascii="Arial" w:eastAsia="Times New Roman" w:hAnsi="Arial" w:cs="Arial"/>
                <w:b/>
                <w:bCs/>
                <w:color w:val="FFFFFF"/>
                <w:kern w:val="0"/>
                <w:sz w:val="20"/>
                <w:szCs w:val="20"/>
                <w:lang w:eastAsia="pt-BR"/>
                <w14:ligatures w14:val="none"/>
              </w:rPr>
              <w:t>Itens</w:t>
            </w:r>
          </w:p>
        </w:tc>
        <w:tc>
          <w:tcPr>
            <w:tcW w:w="1161" w:type="dxa"/>
            <w:tcBorders>
              <w:top w:val="single" w:sz="8" w:space="0" w:color="auto"/>
              <w:left w:val="nil"/>
              <w:bottom w:val="single" w:sz="8" w:space="0" w:color="auto"/>
              <w:right w:val="single" w:sz="4" w:space="0" w:color="auto"/>
            </w:tcBorders>
            <w:shd w:val="clear" w:color="000000" w:fill="969696"/>
            <w:noWrap/>
            <w:vAlign w:val="bottom"/>
            <w:hideMark/>
          </w:tcPr>
          <w:p w14:paraId="2B722053" w14:textId="77777777" w:rsidR="00903A4B" w:rsidRPr="00903A4B" w:rsidRDefault="00903A4B" w:rsidP="00903A4B">
            <w:pPr>
              <w:spacing w:after="0" w:line="240" w:lineRule="auto"/>
              <w:jc w:val="center"/>
              <w:rPr>
                <w:rFonts w:ascii="Arial" w:eastAsia="Times New Roman" w:hAnsi="Arial" w:cs="Arial"/>
                <w:b/>
                <w:bCs/>
                <w:color w:val="FFFFFF"/>
                <w:kern w:val="0"/>
                <w:sz w:val="20"/>
                <w:szCs w:val="20"/>
                <w:lang w:eastAsia="pt-BR"/>
                <w14:ligatures w14:val="none"/>
              </w:rPr>
            </w:pPr>
            <w:r w:rsidRPr="00903A4B">
              <w:rPr>
                <w:rFonts w:ascii="Arial" w:eastAsia="Times New Roman" w:hAnsi="Arial" w:cs="Arial"/>
                <w:b/>
                <w:bCs/>
                <w:color w:val="FFFFFF"/>
                <w:kern w:val="0"/>
                <w:sz w:val="20"/>
                <w:szCs w:val="20"/>
                <w:lang w:eastAsia="pt-BR"/>
                <w14:ligatures w14:val="none"/>
              </w:rPr>
              <w:t>Adotado</w:t>
            </w:r>
          </w:p>
        </w:tc>
        <w:tc>
          <w:tcPr>
            <w:tcW w:w="1151" w:type="dxa"/>
            <w:tcBorders>
              <w:top w:val="single" w:sz="8" w:space="0" w:color="auto"/>
              <w:left w:val="nil"/>
              <w:bottom w:val="single" w:sz="8" w:space="0" w:color="auto"/>
              <w:right w:val="single" w:sz="4" w:space="0" w:color="auto"/>
            </w:tcBorders>
            <w:shd w:val="clear" w:color="000000" w:fill="969696"/>
            <w:noWrap/>
            <w:vAlign w:val="bottom"/>
            <w:hideMark/>
          </w:tcPr>
          <w:p w14:paraId="544ECDF8" w14:textId="77777777" w:rsidR="00903A4B" w:rsidRPr="00903A4B" w:rsidRDefault="00903A4B" w:rsidP="00903A4B">
            <w:pPr>
              <w:spacing w:after="0" w:line="240" w:lineRule="auto"/>
              <w:jc w:val="center"/>
              <w:rPr>
                <w:rFonts w:ascii="Arial" w:eastAsia="Times New Roman" w:hAnsi="Arial" w:cs="Arial"/>
                <w:b/>
                <w:bCs/>
                <w:color w:val="FFFFFF"/>
                <w:kern w:val="0"/>
                <w:sz w:val="20"/>
                <w:szCs w:val="20"/>
                <w:lang w:eastAsia="pt-BR"/>
                <w14:ligatures w14:val="none"/>
              </w:rPr>
            </w:pPr>
            <w:r w:rsidRPr="00903A4B">
              <w:rPr>
                <w:rFonts w:ascii="Arial" w:eastAsia="Times New Roman" w:hAnsi="Arial" w:cs="Arial"/>
                <w:b/>
                <w:bCs/>
                <w:color w:val="FFFFFF"/>
                <w:kern w:val="0"/>
                <w:sz w:val="20"/>
                <w:szCs w:val="20"/>
                <w:lang w:eastAsia="pt-BR"/>
                <w14:ligatures w14:val="none"/>
              </w:rPr>
              <w:t>MÍN</w:t>
            </w:r>
          </w:p>
        </w:tc>
        <w:tc>
          <w:tcPr>
            <w:tcW w:w="1009" w:type="dxa"/>
            <w:tcBorders>
              <w:top w:val="single" w:sz="8" w:space="0" w:color="auto"/>
              <w:left w:val="nil"/>
              <w:bottom w:val="single" w:sz="8" w:space="0" w:color="auto"/>
              <w:right w:val="single" w:sz="8" w:space="0" w:color="auto"/>
            </w:tcBorders>
            <w:shd w:val="clear" w:color="000000" w:fill="969696"/>
            <w:noWrap/>
            <w:vAlign w:val="bottom"/>
            <w:hideMark/>
          </w:tcPr>
          <w:p w14:paraId="6E407750" w14:textId="77777777" w:rsidR="00903A4B" w:rsidRPr="00903A4B" w:rsidRDefault="00903A4B" w:rsidP="00903A4B">
            <w:pPr>
              <w:spacing w:after="0" w:line="240" w:lineRule="auto"/>
              <w:jc w:val="center"/>
              <w:rPr>
                <w:rFonts w:ascii="Arial" w:eastAsia="Times New Roman" w:hAnsi="Arial" w:cs="Arial"/>
                <w:b/>
                <w:bCs/>
                <w:color w:val="FFFFFF"/>
                <w:kern w:val="0"/>
                <w:sz w:val="20"/>
                <w:szCs w:val="20"/>
                <w:lang w:eastAsia="pt-BR"/>
                <w14:ligatures w14:val="none"/>
              </w:rPr>
            </w:pPr>
            <w:r w:rsidRPr="00903A4B">
              <w:rPr>
                <w:rFonts w:ascii="Arial" w:eastAsia="Times New Roman" w:hAnsi="Arial" w:cs="Arial"/>
                <w:b/>
                <w:bCs/>
                <w:color w:val="FFFFFF"/>
                <w:kern w:val="0"/>
                <w:sz w:val="20"/>
                <w:szCs w:val="20"/>
                <w:lang w:eastAsia="pt-BR"/>
                <w14:ligatures w14:val="none"/>
              </w:rPr>
              <w:t>MÁX</w:t>
            </w:r>
          </w:p>
        </w:tc>
      </w:tr>
      <w:tr w:rsidR="00903A4B" w:rsidRPr="00903A4B" w14:paraId="65F76C0C" w14:textId="77777777" w:rsidTr="00903A4B">
        <w:trPr>
          <w:trHeight w:val="300"/>
        </w:trPr>
        <w:tc>
          <w:tcPr>
            <w:tcW w:w="374" w:type="dxa"/>
            <w:tcBorders>
              <w:top w:val="nil"/>
              <w:left w:val="nil"/>
              <w:bottom w:val="nil"/>
              <w:right w:val="nil"/>
            </w:tcBorders>
            <w:shd w:val="clear" w:color="000000" w:fill="FFFFFF"/>
            <w:noWrap/>
            <w:vAlign w:val="bottom"/>
            <w:hideMark/>
          </w:tcPr>
          <w:p w14:paraId="156311CE" w14:textId="77777777" w:rsidR="00903A4B" w:rsidRPr="00903A4B" w:rsidRDefault="00903A4B" w:rsidP="00903A4B">
            <w:pPr>
              <w:spacing w:after="0" w:line="240" w:lineRule="auto"/>
              <w:jc w:val="center"/>
              <w:rPr>
                <w:rFonts w:ascii="Arial" w:eastAsia="Times New Roman" w:hAnsi="Arial" w:cs="Arial"/>
                <w:color w:val="FFFFFF"/>
                <w:kern w:val="0"/>
                <w:sz w:val="20"/>
                <w:szCs w:val="20"/>
                <w:lang w:eastAsia="pt-BR"/>
                <w14:ligatures w14:val="none"/>
              </w:rPr>
            </w:pPr>
            <w:r w:rsidRPr="00903A4B">
              <w:rPr>
                <w:rFonts w:ascii="Arial" w:eastAsia="Times New Roman" w:hAnsi="Arial" w:cs="Arial"/>
                <w:color w:val="FFFFFF"/>
                <w:kern w:val="0"/>
                <w:sz w:val="20"/>
                <w:szCs w:val="20"/>
                <w:lang w:eastAsia="pt-BR"/>
                <w14:ligatures w14:val="none"/>
              </w:rPr>
              <w:t>1a</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14AEC4EF"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AC</w:t>
            </w:r>
          </w:p>
        </w:tc>
        <w:tc>
          <w:tcPr>
            <w:tcW w:w="4320" w:type="dxa"/>
            <w:gridSpan w:val="2"/>
            <w:tcBorders>
              <w:top w:val="nil"/>
              <w:left w:val="nil"/>
              <w:bottom w:val="single" w:sz="4" w:space="0" w:color="auto"/>
              <w:right w:val="single" w:sz="4" w:space="0" w:color="000000"/>
            </w:tcBorders>
            <w:shd w:val="clear" w:color="000000" w:fill="FFFFFF"/>
            <w:noWrap/>
            <w:vAlign w:val="bottom"/>
            <w:hideMark/>
          </w:tcPr>
          <w:p w14:paraId="0FC5C80A" w14:textId="77777777" w:rsidR="00903A4B" w:rsidRPr="00903A4B" w:rsidRDefault="00903A4B" w:rsidP="00903A4B">
            <w:pPr>
              <w:spacing w:after="0" w:line="240" w:lineRule="auto"/>
              <w:ind w:firstLineChars="100" w:firstLine="220"/>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ADM CENTRAL:</w:t>
            </w:r>
          </w:p>
        </w:tc>
        <w:tc>
          <w:tcPr>
            <w:tcW w:w="1161" w:type="dxa"/>
            <w:tcBorders>
              <w:top w:val="nil"/>
              <w:left w:val="nil"/>
              <w:bottom w:val="single" w:sz="4" w:space="0" w:color="auto"/>
              <w:right w:val="single" w:sz="4" w:space="0" w:color="auto"/>
            </w:tcBorders>
            <w:shd w:val="clear" w:color="000000" w:fill="FFFF99"/>
            <w:noWrap/>
            <w:vAlign w:val="bottom"/>
            <w:hideMark/>
          </w:tcPr>
          <w:p w14:paraId="3197D87D" w14:textId="77777777" w:rsidR="00903A4B" w:rsidRPr="00903A4B" w:rsidRDefault="00903A4B" w:rsidP="00903A4B">
            <w:pPr>
              <w:spacing w:after="0" w:line="240" w:lineRule="auto"/>
              <w:jc w:val="center"/>
              <w:rPr>
                <w:rFonts w:ascii="Arial" w:eastAsia="Times New Roman" w:hAnsi="Arial" w:cs="Arial"/>
                <w:kern w:val="0"/>
                <w:sz w:val="20"/>
                <w:szCs w:val="20"/>
                <w:lang w:eastAsia="pt-BR"/>
                <w14:ligatures w14:val="none"/>
              </w:rPr>
            </w:pPr>
            <w:r w:rsidRPr="00903A4B">
              <w:rPr>
                <w:rFonts w:ascii="Arial" w:eastAsia="Times New Roman" w:hAnsi="Arial" w:cs="Arial"/>
                <w:kern w:val="0"/>
                <w:sz w:val="20"/>
                <w:szCs w:val="20"/>
                <w:lang w:eastAsia="pt-BR"/>
                <w14:ligatures w14:val="none"/>
              </w:rPr>
              <w:t>4,05 %</w:t>
            </w:r>
          </w:p>
        </w:tc>
        <w:tc>
          <w:tcPr>
            <w:tcW w:w="1151" w:type="dxa"/>
            <w:tcBorders>
              <w:top w:val="nil"/>
              <w:left w:val="nil"/>
              <w:bottom w:val="single" w:sz="4" w:space="0" w:color="auto"/>
              <w:right w:val="single" w:sz="4" w:space="0" w:color="auto"/>
            </w:tcBorders>
            <w:shd w:val="clear" w:color="000000" w:fill="FFFFFF"/>
            <w:noWrap/>
            <w:vAlign w:val="bottom"/>
            <w:hideMark/>
          </w:tcPr>
          <w:p w14:paraId="2958F75F"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3,00 %</w:t>
            </w:r>
          </w:p>
        </w:tc>
        <w:tc>
          <w:tcPr>
            <w:tcW w:w="1009" w:type="dxa"/>
            <w:tcBorders>
              <w:top w:val="nil"/>
              <w:left w:val="nil"/>
              <w:bottom w:val="single" w:sz="4" w:space="0" w:color="auto"/>
              <w:right w:val="single" w:sz="4" w:space="0" w:color="auto"/>
            </w:tcBorders>
            <w:shd w:val="clear" w:color="000000" w:fill="FFFFFF"/>
            <w:noWrap/>
            <w:vAlign w:val="bottom"/>
            <w:hideMark/>
          </w:tcPr>
          <w:p w14:paraId="5516C7AF"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5,50 %</w:t>
            </w:r>
          </w:p>
        </w:tc>
      </w:tr>
      <w:tr w:rsidR="00903A4B" w:rsidRPr="00903A4B" w14:paraId="201B3297" w14:textId="77777777" w:rsidTr="00903A4B">
        <w:trPr>
          <w:trHeight w:val="300"/>
        </w:trPr>
        <w:tc>
          <w:tcPr>
            <w:tcW w:w="374" w:type="dxa"/>
            <w:tcBorders>
              <w:top w:val="nil"/>
              <w:left w:val="nil"/>
              <w:bottom w:val="nil"/>
              <w:right w:val="nil"/>
            </w:tcBorders>
            <w:shd w:val="clear" w:color="000000" w:fill="FFFFFF"/>
            <w:noWrap/>
            <w:vAlign w:val="bottom"/>
            <w:hideMark/>
          </w:tcPr>
          <w:p w14:paraId="5FF902A4" w14:textId="77777777" w:rsidR="00903A4B" w:rsidRPr="00903A4B" w:rsidRDefault="00903A4B" w:rsidP="00903A4B">
            <w:pPr>
              <w:spacing w:after="0" w:line="240" w:lineRule="auto"/>
              <w:jc w:val="center"/>
              <w:rPr>
                <w:rFonts w:ascii="Arial" w:eastAsia="Times New Roman" w:hAnsi="Arial" w:cs="Arial"/>
                <w:color w:val="FFFFFF"/>
                <w:kern w:val="0"/>
                <w:sz w:val="20"/>
                <w:szCs w:val="20"/>
                <w:lang w:eastAsia="pt-BR"/>
                <w14:ligatures w14:val="none"/>
              </w:rPr>
            </w:pPr>
            <w:r w:rsidRPr="00903A4B">
              <w:rPr>
                <w:rFonts w:ascii="Arial" w:eastAsia="Times New Roman" w:hAnsi="Arial" w:cs="Arial"/>
                <w:color w:val="FFFFFF"/>
                <w:kern w:val="0"/>
                <w:sz w:val="20"/>
                <w:szCs w:val="20"/>
                <w:lang w:eastAsia="pt-BR"/>
                <w14:ligatures w14:val="none"/>
              </w:rPr>
              <w:t>1b</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6EE73833"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S+G</w:t>
            </w:r>
          </w:p>
        </w:tc>
        <w:tc>
          <w:tcPr>
            <w:tcW w:w="4320" w:type="dxa"/>
            <w:gridSpan w:val="2"/>
            <w:tcBorders>
              <w:top w:val="nil"/>
              <w:left w:val="nil"/>
              <w:bottom w:val="single" w:sz="4" w:space="0" w:color="auto"/>
              <w:right w:val="single" w:sz="4" w:space="0" w:color="000000"/>
            </w:tcBorders>
            <w:shd w:val="clear" w:color="000000" w:fill="FFFFFF"/>
            <w:noWrap/>
            <w:vAlign w:val="bottom"/>
            <w:hideMark/>
          </w:tcPr>
          <w:p w14:paraId="3763E893" w14:textId="77777777" w:rsidR="00903A4B" w:rsidRPr="00903A4B" w:rsidRDefault="00903A4B" w:rsidP="00903A4B">
            <w:pPr>
              <w:spacing w:after="0" w:line="240" w:lineRule="auto"/>
              <w:ind w:firstLineChars="100" w:firstLine="220"/>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SEGUROS E GARANTIAS:</w:t>
            </w:r>
          </w:p>
        </w:tc>
        <w:tc>
          <w:tcPr>
            <w:tcW w:w="1161" w:type="dxa"/>
            <w:tcBorders>
              <w:top w:val="nil"/>
              <w:left w:val="nil"/>
              <w:bottom w:val="single" w:sz="4" w:space="0" w:color="auto"/>
              <w:right w:val="single" w:sz="4" w:space="0" w:color="auto"/>
            </w:tcBorders>
            <w:shd w:val="clear" w:color="000000" w:fill="FFFF99"/>
            <w:noWrap/>
            <w:vAlign w:val="bottom"/>
            <w:hideMark/>
          </w:tcPr>
          <w:p w14:paraId="0EDE268C" w14:textId="77777777" w:rsidR="00903A4B" w:rsidRPr="00903A4B" w:rsidRDefault="00903A4B" w:rsidP="00903A4B">
            <w:pPr>
              <w:spacing w:after="0" w:line="240" w:lineRule="auto"/>
              <w:jc w:val="center"/>
              <w:rPr>
                <w:rFonts w:ascii="Arial" w:eastAsia="Times New Roman" w:hAnsi="Arial" w:cs="Arial"/>
                <w:kern w:val="0"/>
                <w:sz w:val="20"/>
                <w:szCs w:val="20"/>
                <w:lang w:eastAsia="pt-BR"/>
                <w14:ligatures w14:val="none"/>
              </w:rPr>
            </w:pPr>
            <w:r w:rsidRPr="00903A4B">
              <w:rPr>
                <w:rFonts w:ascii="Arial" w:eastAsia="Times New Roman" w:hAnsi="Arial" w:cs="Arial"/>
                <w:kern w:val="0"/>
                <w:sz w:val="20"/>
                <w:szCs w:val="20"/>
                <w:lang w:eastAsia="pt-BR"/>
                <w14:ligatures w14:val="none"/>
              </w:rPr>
              <w:t>0,90 %</w:t>
            </w:r>
          </w:p>
        </w:tc>
        <w:tc>
          <w:tcPr>
            <w:tcW w:w="1151" w:type="dxa"/>
            <w:tcBorders>
              <w:top w:val="nil"/>
              <w:left w:val="nil"/>
              <w:bottom w:val="single" w:sz="4" w:space="0" w:color="auto"/>
              <w:right w:val="single" w:sz="4" w:space="0" w:color="auto"/>
            </w:tcBorders>
            <w:shd w:val="clear" w:color="000000" w:fill="FFFFFF"/>
            <w:noWrap/>
            <w:vAlign w:val="bottom"/>
            <w:hideMark/>
          </w:tcPr>
          <w:p w14:paraId="7B7985D9"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0,80 %</w:t>
            </w:r>
          </w:p>
        </w:tc>
        <w:tc>
          <w:tcPr>
            <w:tcW w:w="1009" w:type="dxa"/>
            <w:tcBorders>
              <w:top w:val="nil"/>
              <w:left w:val="nil"/>
              <w:bottom w:val="single" w:sz="4" w:space="0" w:color="auto"/>
              <w:right w:val="single" w:sz="4" w:space="0" w:color="auto"/>
            </w:tcBorders>
            <w:shd w:val="clear" w:color="000000" w:fill="FFFFFF"/>
            <w:noWrap/>
            <w:vAlign w:val="bottom"/>
            <w:hideMark/>
          </w:tcPr>
          <w:p w14:paraId="0010D07E"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1,00 %</w:t>
            </w:r>
          </w:p>
        </w:tc>
      </w:tr>
      <w:tr w:rsidR="00903A4B" w:rsidRPr="00903A4B" w14:paraId="6642C8F0" w14:textId="77777777" w:rsidTr="00903A4B">
        <w:trPr>
          <w:trHeight w:val="300"/>
        </w:trPr>
        <w:tc>
          <w:tcPr>
            <w:tcW w:w="374" w:type="dxa"/>
            <w:tcBorders>
              <w:top w:val="nil"/>
              <w:left w:val="nil"/>
              <w:bottom w:val="nil"/>
              <w:right w:val="nil"/>
            </w:tcBorders>
            <w:shd w:val="clear" w:color="000000" w:fill="FFFFFF"/>
            <w:noWrap/>
            <w:vAlign w:val="bottom"/>
            <w:hideMark/>
          </w:tcPr>
          <w:p w14:paraId="4E7082E7" w14:textId="77777777" w:rsidR="00903A4B" w:rsidRPr="00903A4B" w:rsidRDefault="00903A4B" w:rsidP="00903A4B">
            <w:pPr>
              <w:spacing w:after="0" w:line="240" w:lineRule="auto"/>
              <w:jc w:val="center"/>
              <w:rPr>
                <w:rFonts w:ascii="Arial" w:eastAsia="Times New Roman" w:hAnsi="Arial" w:cs="Arial"/>
                <w:color w:val="FFFFFF"/>
                <w:kern w:val="0"/>
                <w:sz w:val="20"/>
                <w:szCs w:val="20"/>
                <w:lang w:eastAsia="pt-BR"/>
                <w14:ligatures w14:val="none"/>
              </w:rPr>
            </w:pPr>
            <w:r w:rsidRPr="00903A4B">
              <w:rPr>
                <w:rFonts w:ascii="Arial" w:eastAsia="Times New Roman" w:hAnsi="Arial" w:cs="Arial"/>
                <w:color w:val="FFFFFF"/>
                <w:kern w:val="0"/>
                <w:sz w:val="20"/>
                <w:szCs w:val="20"/>
                <w:lang w:eastAsia="pt-BR"/>
                <w14:ligatures w14:val="none"/>
              </w:rPr>
              <w:t>1c</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4D5ABA4C"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R</w:t>
            </w:r>
          </w:p>
        </w:tc>
        <w:tc>
          <w:tcPr>
            <w:tcW w:w="4320" w:type="dxa"/>
            <w:gridSpan w:val="2"/>
            <w:tcBorders>
              <w:top w:val="nil"/>
              <w:left w:val="nil"/>
              <w:bottom w:val="single" w:sz="4" w:space="0" w:color="auto"/>
              <w:right w:val="single" w:sz="4" w:space="0" w:color="000000"/>
            </w:tcBorders>
            <w:shd w:val="clear" w:color="000000" w:fill="FFFFFF"/>
            <w:noWrap/>
            <w:vAlign w:val="bottom"/>
            <w:hideMark/>
          </w:tcPr>
          <w:p w14:paraId="2CA9E268" w14:textId="77777777" w:rsidR="00903A4B" w:rsidRPr="00903A4B" w:rsidRDefault="00903A4B" w:rsidP="00903A4B">
            <w:pPr>
              <w:spacing w:after="0" w:line="240" w:lineRule="auto"/>
              <w:ind w:firstLineChars="100" w:firstLine="220"/>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RISCO:</w:t>
            </w:r>
          </w:p>
        </w:tc>
        <w:tc>
          <w:tcPr>
            <w:tcW w:w="1161" w:type="dxa"/>
            <w:tcBorders>
              <w:top w:val="nil"/>
              <w:left w:val="nil"/>
              <w:bottom w:val="single" w:sz="4" w:space="0" w:color="auto"/>
              <w:right w:val="single" w:sz="4" w:space="0" w:color="auto"/>
            </w:tcBorders>
            <w:shd w:val="clear" w:color="000000" w:fill="FFFF99"/>
            <w:noWrap/>
            <w:vAlign w:val="bottom"/>
            <w:hideMark/>
          </w:tcPr>
          <w:p w14:paraId="0C5F7FBC" w14:textId="77777777" w:rsidR="00903A4B" w:rsidRPr="00903A4B" w:rsidRDefault="00903A4B" w:rsidP="00903A4B">
            <w:pPr>
              <w:spacing w:after="0" w:line="240" w:lineRule="auto"/>
              <w:jc w:val="center"/>
              <w:rPr>
                <w:rFonts w:ascii="Arial" w:eastAsia="Times New Roman" w:hAnsi="Arial" w:cs="Arial"/>
                <w:kern w:val="0"/>
                <w:sz w:val="20"/>
                <w:szCs w:val="20"/>
                <w:lang w:eastAsia="pt-BR"/>
                <w14:ligatures w14:val="none"/>
              </w:rPr>
            </w:pPr>
            <w:r w:rsidRPr="00903A4B">
              <w:rPr>
                <w:rFonts w:ascii="Arial" w:eastAsia="Times New Roman" w:hAnsi="Arial" w:cs="Arial"/>
                <w:kern w:val="0"/>
                <w:sz w:val="20"/>
                <w:szCs w:val="20"/>
                <w:lang w:eastAsia="pt-BR"/>
                <w14:ligatures w14:val="none"/>
              </w:rPr>
              <w:t>1,20 %</w:t>
            </w:r>
          </w:p>
        </w:tc>
        <w:tc>
          <w:tcPr>
            <w:tcW w:w="1151" w:type="dxa"/>
            <w:tcBorders>
              <w:top w:val="nil"/>
              <w:left w:val="nil"/>
              <w:bottom w:val="single" w:sz="4" w:space="0" w:color="auto"/>
              <w:right w:val="single" w:sz="4" w:space="0" w:color="auto"/>
            </w:tcBorders>
            <w:shd w:val="clear" w:color="000000" w:fill="FFFFFF"/>
            <w:noWrap/>
            <w:vAlign w:val="bottom"/>
            <w:hideMark/>
          </w:tcPr>
          <w:p w14:paraId="46B3FB81"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0,97 %</w:t>
            </w:r>
          </w:p>
        </w:tc>
        <w:tc>
          <w:tcPr>
            <w:tcW w:w="1009" w:type="dxa"/>
            <w:tcBorders>
              <w:top w:val="nil"/>
              <w:left w:val="nil"/>
              <w:bottom w:val="single" w:sz="4" w:space="0" w:color="auto"/>
              <w:right w:val="single" w:sz="4" w:space="0" w:color="auto"/>
            </w:tcBorders>
            <w:shd w:val="clear" w:color="000000" w:fill="FFFFFF"/>
            <w:noWrap/>
            <w:vAlign w:val="bottom"/>
            <w:hideMark/>
          </w:tcPr>
          <w:p w14:paraId="01C46426"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1,27 %</w:t>
            </w:r>
          </w:p>
        </w:tc>
      </w:tr>
      <w:tr w:rsidR="00903A4B" w:rsidRPr="00903A4B" w14:paraId="1B050185" w14:textId="77777777" w:rsidTr="00903A4B">
        <w:trPr>
          <w:trHeight w:val="300"/>
        </w:trPr>
        <w:tc>
          <w:tcPr>
            <w:tcW w:w="374" w:type="dxa"/>
            <w:tcBorders>
              <w:top w:val="nil"/>
              <w:left w:val="nil"/>
              <w:bottom w:val="nil"/>
              <w:right w:val="nil"/>
            </w:tcBorders>
            <w:shd w:val="clear" w:color="000000" w:fill="FFFFFF"/>
            <w:noWrap/>
            <w:vAlign w:val="bottom"/>
            <w:hideMark/>
          </w:tcPr>
          <w:p w14:paraId="2B2395CE" w14:textId="77777777" w:rsidR="00903A4B" w:rsidRPr="00903A4B" w:rsidRDefault="00903A4B" w:rsidP="00903A4B">
            <w:pPr>
              <w:spacing w:after="0" w:line="240" w:lineRule="auto"/>
              <w:jc w:val="center"/>
              <w:rPr>
                <w:rFonts w:ascii="Arial" w:eastAsia="Times New Roman" w:hAnsi="Arial" w:cs="Arial"/>
                <w:color w:val="FFFFFF"/>
                <w:kern w:val="0"/>
                <w:sz w:val="20"/>
                <w:szCs w:val="20"/>
                <w:lang w:eastAsia="pt-BR"/>
                <w14:ligatures w14:val="none"/>
              </w:rPr>
            </w:pPr>
            <w:r w:rsidRPr="00903A4B">
              <w:rPr>
                <w:rFonts w:ascii="Arial" w:eastAsia="Times New Roman" w:hAnsi="Arial" w:cs="Arial"/>
                <w:color w:val="FFFFFF"/>
                <w:kern w:val="0"/>
                <w:sz w:val="20"/>
                <w:szCs w:val="20"/>
                <w:lang w:eastAsia="pt-BR"/>
                <w14:ligatures w14:val="none"/>
              </w:rPr>
              <w:t>1d</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0F36B88F"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DF</w:t>
            </w:r>
          </w:p>
        </w:tc>
        <w:tc>
          <w:tcPr>
            <w:tcW w:w="4320" w:type="dxa"/>
            <w:gridSpan w:val="2"/>
            <w:tcBorders>
              <w:top w:val="nil"/>
              <w:left w:val="nil"/>
              <w:bottom w:val="single" w:sz="4" w:space="0" w:color="auto"/>
              <w:right w:val="single" w:sz="4" w:space="0" w:color="000000"/>
            </w:tcBorders>
            <w:shd w:val="clear" w:color="000000" w:fill="FFFFFF"/>
            <w:noWrap/>
            <w:vAlign w:val="bottom"/>
            <w:hideMark/>
          </w:tcPr>
          <w:p w14:paraId="41530CAF" w14:textId="77777777" w:rsidR="00903A4B" w:rsidRPr="00903A4B" w:rsidRDefault="00903A4B" w:rsidP="00903A4B">
            <w:pPr>
              <w:spacing w:after="0" w:line="240" w:lineRule="auto"/>
              <w:ind w:firstLineChars="100" w:firstLine="220"/>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DESP. FINANCEIRAS:</w:t>
            </w:r>
          </w:p>
        </w:tc>
        <w:tc>
          <w:tcPr>
            <w:tcW w:w="1161" w:type="dxa"/>
            <w:tcBorders>
              <w:top w:val="nil"/>
              <w:left w:val="nil"/>
              <w:bottom w:val="single" w:sz="4" w:space="0" w:color="auto"/>
              <w:right w:val="single" w:sz="4" w:space="0" w:color="auto"/>
            </w:tcBorders>
            <w:shd w:val="clear" w:color="000000" w:fill="FFFF99"/>
            <w:noWrap/>
            <w:vAlign w:val="bottom"/>
            <w:hideMark/>
          </w:tcPr>
          <w:p w14:paraId="2A1A5B09" w14:textId="77777777" w:rsidR="00903A4B" w:rsidRPr="00903A4B" w:rsidRDefault="00903A4B" w:rsidP="00903A4B">
            <w:pPr>
              <w:spacing w:after="0" w:line="240" w:lineRule="auto"/>
              <w:jc w:val="center"/>
              <w:rPr>
                <w:rFonts w:ascii="Arial" w:eastAsia="Times New Roman" w:hAnsi="Arial" w:cs="Arial"/>
                <w:kern w:val="0"/>
                <w:sz w:val="20"/>
                <w:szCs w:val="20"/>
                <w:lang w:eastAsia="pt-BR"/>
                <w14:ligatures w14:val="none"/>
              </w:rPr>
            </w:pPr>
            <w:r w:rsidRPr="00903A4B">
              <w:rPr>
                <w:rFonts w:ascii="Arial" w:eastAsia="Times New Roman" w:hAnsi="Arial" w:cs="Arial"/>
                <w:kern w:val="0"/>
                <w:sz w:val="20"/>
                <w:szCs w:val="20"/>
                <w:lang w:eastAsia="pt-BR"/>
                <w14:ligatures w14:val="none"/>
              </w:rPr>
              <w:t>1,30 %</w:t>
            </w:r>
          </w:p>
        </w:tc>
        <w:tc>
          <w:tcPr>
            <w:tcW w:w="1151" w:type="dxa"/>
            <w:tcBorders>
              <w:top w:val="nil"/>
              <w:left w:val="nil"/>
              <w:bottom w:val="single" w:sz="4" w:space="0" w:color="auto"/>
              <w:right w:val="single" w:sz="4" w:space="0" w:color="auto"/>
            </w:tcBorders>
            <w:shd w:val="clear" w:color="000000" w:fill="FFFFFF"/>
            <w:noWrap/>
            <w:vAlign w:val="bottom"/>
            <w:hideMark/>
          </w:tcPr>
          <w:p w14:paraId="50232A5B"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0,59 %</w:t>
            </w:r>
          </w:p>
        </w:tc>
        <w:tc>
          <w:tcPr>
            <w:tcW w:w="1009" w:type="dxa"/>
            <w:tcBorders>
              <w:top w:val="nil"/>
              <w:left w:val="nil"/>
              <w:bottom w:val="single" w:sz="4" w:space="0" w:color="auto"/>
              <w:right w:val="single" w:sz="4" w:space="0" w:color="auto"/>
            </w:tcBorders>
            <w:shd w:val="clear" w:color="000000" w:fill="FFFFFF"/>
            <w:noWrap/>
            <w:vAlign w:val="bottom"/>
            <w:hideMark/>
          </w:tcPr>
          <w:p w14:paraId="701CC6D6"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1,39 %</w:t>
            </w:r>
          </w:p>
        </w:tc>
      </w:tr>
      <w:tr w:rsidR="00903A4B" w:rsidRPr="00903A4B" w14:paraId="02EA59D9" w14:textId="77777777" w:rsidTr="00903A4B">
        <w:trPr>
          <w:trHeight w:val="300"/>
        </w:trPr>
        <w:tc>
          <w:tcPr>
            <w:tcW w:w="374" w:type="dxa"/>
            <w:tcBorders>
              <w:top w:val="nil"/>
              <w:left w:val="nil"/>
              <w:bottom w:val="nil"/>
              <w:right w:val="nil"/>
            </w:tcBorders>
            <w:shd w:val="clear" w:color="000000" w:fill="FFFFFF"/>
            <w:noWrap/>
            <w:vAlign w:val="bottom"/>
            <w:hideMark/>
          </w:tcPr>
          <w:p w14:paraId="2A1815DF" w14:textId="77777777" w:rsidR="00903A4B" w:rsidRPr="00903A4B" w:rsidRDefault="00903A4B" w:rsidP="00903A4B">
            <w:pPr>
              <w:spacing w:after="0" w:line="240" w:lineRule="auto"/>
              <w:jc w:val="center"/>
              <w:rPr>
                <w:rFonts w:ascii="Arial" w:eastAsia="Times New Roman" w:hAnsi="Arial" w:cs="Arial"/>
                <w:color w:val="FFFFFF"/>
                <w:kern w:val="0"/>
                <w:sz w:val="20"/>
                <w:szCs w:val="20"/>
                <w:lang w:eastAsia="pt-BR"/>
                <w14:ligatures w14:val="none"/>
              </w:rPr>
            </w:pPr>
            <w:r w:rsidRPr="00903A4B">
              <w:rPr>
                <w:rFonts w:ascii="Arial" w:eastAsia="Times New Roman" w:hAnsi="Arial" w:cs="Arial"/>
                <w:color w:val="FFFFFF"/>
                <w:kern w:val="0"/>
                <w:sz w:val="20"/>
                <w:szCs w:val="20"/>
                <w:lang w:eastAsia="pt-BR"/>
                <w14:ligatures w14:val="none"/>
              </w:rPr>
              <w:t>1e</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790BDB95"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L</w:t>
            </w:r>
          </w:p>
        </w:tc>
        <w:tc>
          <w:tcPr>
            <w:tcW w:w="4320" w:type="dxa"/>
            <w:gridSpan w:val="2"/>
            <w:tcBorders>
              <w:top w:val="nil"/>
              <w:left w:val="nil"/>
              <w:bottom w:val="single" w:sz="4" w:space="0" w:color="auto"/>
              <w:right w:val="single" w:sz="4" w:space="0" w:color="000000"/>
            </w:tcBorders>
            <w:shd w:val="clear" w:color="000000" w:fill="FFFFFF"/>
            <w:noWrap/>
            <w:vAlign w:val="bottom"/>
            <w:hideMark/>
          </w:tcPr>
          <w:p w14:paraId="56F3DF95" w14:textId="77777777" w:rsidR="00903A4B" w:rsidRPr="00903A4B" w:rsidRDefault="00903A4B" w:rsidP="00903A4B">
            <w:pPr>
              <w:spacing w:after="0" w:line="240" w:lineRule="auto"/>
              <w:ind w:firstLineChars="100" w:firstLine="220"/>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LUCRO:</w:t>
            </w:r>
          </w:p>
        </w:tc>
        <w:tc>
          <w:tcPr>
            <w:tcW w:w="1161" w:type="dxa"/>
            <w:tcBorders>
              <w:top w:val="nil"/>
              <w:left w:val="nil"/>
              <w:bottom w:val="single" w:sz="4" w:space="0" w:color="auto"/>
              <w:right w:val="single" w:sz="4" w:space="0" w:color="auto"/>
            </w:tcBorders>
            <w:shd w:val="clear" w:color="000000" w:fill="FFFF99"/>
            <w:noWrap/>
            <w:vAlign w:val="bottom"/>
            <w:hideMark/>
          </w:tcPr>
          <w:p w14:paraId="64D54C17" w14:textId="77777777" w:rsidR="00903A4B" w:rsidRPr="00903A4B" w:rsidRDefault="00903A4B" w:rsidP="00903A4B">
            <w:pPr>
              <w:spacing w:after="0" w:line="240" w:lineRule="auto"/>
              <w:jc w:val="center"/>
              <w:rPr>
                <w:rFonts w:ascii="Arial" w:eastAsia="Times New Roman" w:hAnsi="Arial" w:cs="Arial"/>
                <w:kern w:val="0"/>
                <w:sz w:val="20"/>
                <w:szCs w:val="20"/>
                <w:lang w:eastAsia="pt-BR"/>
                <w14:ligatures w14:val="none"/>
              </w:rPr>
            </w:pPr>
            <w:r w:rsidRPr="00903A4B">
              <w:rPr>
                <w:rFonts w:ascii="Arial" w:eastAsia="Times New Roman" w:hAnsi="Arial" w:cs="Arial"/>
                <w:kern w:val="0"/>
                <w:sz w:val="20"/>
                <w:szCs w:val="20"/>
                <w:lang w:eastAsia="pt-BR"/>
                <w14:ligatures w14:val="none"/>
              </w:rPr>
              <w:t>8,00 %</w:t>
            </w:r>
          </w:p>
        </w:tc>
        <w:tc>
          <w:tcPr>
            <w:tcW w:w="1151" w:type="dxa"/>
            <w:tcBorders>
              <w:top w:val="nil"/>
              <w:left w:val="nil"/>
              <w:bottom w:val="single" w:sz="4" w:space="0" w:color="auto"/>
              <w:right w:val="single" w:sz="4" w:space="0" w:color="auto"/>
            </w:tcBorders>
            <w:shd w:val="clear" w:color="000000" w:fill="FFFFFF"/>
            <w:noWrap/>
            <w:vAlign w:val="bottom"/>
            <w:hideMark/>
          </w:tcPr>
          <w:p w14:paraId="65D4FCF3"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6,16 %</w:t>
            </w:r>
          </w:p>
        </w:tc>
        <w:tc>
          <w:tcPr>
            <w:tcW w:w="1009" w:type="dxa"/>
            <w:tcBorders>
              <w:top w:val="nil"/>
              <w:left w:val="nil"/>
              <w:bottom w:val="single" w:sz="4" w:space="0" w:color="auto"/>
              <w:right w:val="single" w:sz="4" w:space="0" w:color="auto"/>
            </w:tcBorders>
            <w:shd w:val="clear" w:color="000000" w:fill="FFFFFF"/>
            <w:noWrap/>
            <w:vAlign w:val="bottom"/>
            <w:hideMark/>
          </w:tcPr>
          <w:p w14:paraId="36F8D403"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8,96 %</w:t>
            </w:r>
          </w:p>
        </w:tc>
      </w:tr>
      <w:tr w:rsidR="00903A4B" w:rsidRPr="00903A4B" w14:paraId="38922052" w14:textId="77777777" w:rsidTr="00903A4B">
        <w:trPr>
          <w:trHeight w:val="300"/>
        </w:trPr>
        <w:tc>
          <w:tcPr>
            <w:tcW w:w="374" w:type="dxa"/>
            <w:tcBorders>
              <w:top w:val="nil"/>
              <w:left w:val="nil"/>
              <w:bottom w:val="nil"/>
              <w:right w:val="nil"/>
            </w:tcBorders>
            <w:shd w:val="clear" w:color="000000" w:fill="FFFFFF"/>
            <w:noWrap/>
            <w:vAlign w:val="bottom"/>
            <w:hideMark/>
          </w:tcPr>
          <w:p w14:paraId="73859CBD" w14:textId="77777777" w:rsidR="00903A4B" w:rsidRPr="00903A4B" w:rsidRDefault="00903A4B" w:rsidP="00903A4B">
            <w:pPr>
              <w:spacing w:after="0" w:line="240" w:lineRule="auto"/>
              <w:jc w:val="center"/>
              <w:rPr>
                <w:rFonts w:ascii="Arial" w:eastAsia="Times New Roman" w:hAnsi="Arial" w:cs="Arial"/>
                <w:color w:val="FF0000"/>
                <w:kern w:val="0"/>
                <w:sz w:val="20"/>
                <w:szCs w:val="20"/>
                <w:lang w:eastAsia="pt-BR"/>
                <w14:ligatures w14:val="none"/>
              </w:rPr>
            </w:pPr>
            <w:r w:rsidRPr="00903A4B">
              <w:rPr>
                <w:rFonts w:ascii="Arial" w:eastAsia="Times New Roman" w:hAnsi="Arial" w:cs="Arial"/>
                <w:color w:val="FF0000"/>
                <w:kern w:val="0"/>
                <w:sz w:val="20"/>
                <w:szCs w:val="20"/>
                <w:lang w:eastAsia="pt-BR"/>
                <w14:ligatures w14:val="none"/>
              </w:rPr>
              <w:t> </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67DB06BB"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 </w:t>
            </w:r>
          </w:p>
        </w:tc>
        <w:tc>
          <w:tcPr>
            <w:tcW w:w="5481"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589E1F74" w14:textId="77777777" w:rsidR="00903A4B" w:rsidRPr="00903A4B" w:rsidRDefault="00903A4B" w:rsidP="00903A4B">
            <w:pPr>
              <w:spacing w:after="0" w:line="240" w:lineRule="auto"/>
              <w:rPr>
                <w:rFonts w:ascii="Arial" w:eastAsia="Times New Roman" w:hAnsi="Arial" w:cs="Arial"/>
                <w:b/>
                <w:bCs/>
                <w:kern w:val="0"/>
                <w:sz w:val="20"/>
                <w:szCs w:val="20"/>
                <w:lang w:eastAsia="pt-BR"/>
                <w14:ligatures w14:val="none"/>
              </w:rPr>
            </w:pPr>
            <w:r w:rsidRPr="00903A4B">
              <w:rPr>
                <w:rFonts w:ascii="Arial" w:eastAsia="Times New Roman" w:hAnsi="Arial" w:cs="Arial"/>
                <w:b/>
                <w:bCs/>
                <w:kern w:val="0"/>
                <w:sz w:val="20"/>
                <w:szCs w:val="20"/>
                <w:lang w:eastAsia="pt-BR"/>
                <w14:ligatures w14:val="none"/>
              </w:rPr>
              <w:t>IMPOSTOS</w:t>
            </w:r>
          </w:p>
        </w:tc>
        <w:tc>
          <w:tcPr>
            <w:tcW w:w="1151" w:type="dxa"/>
            <w:tcBorders>
              <w:top w:val="nil"/>
              <w:left w:val="nil"/>
              <w:bottom w:val="single" w:sz="4" w:space="0" w:color="auto"/>
              <w:right w:val="nil"/>
            </w:tcBorders>
            <w:shd w:val="clear" w:color="000000" w:fill="FFFFFF"/>
            <w:noWrap/>
            <w:vAlign w:val="bottom"/>
            <w:hideMark/>
          </w:tcPr>
          <w:p w14:paraId="45299815"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 </w:t>
            </w:r>
          </w:p>
        </w:tc>
        <w:tc>
          <w:tcPr>
            <w:tcW w:w="1009" w:type="dxa"/>
            <w:tcBorders>
              <w:top w:val="nil"/>
              <w:left w:val="nil"/>
              <w:bottom w:val="single" w:sz="4" w:space="0" w:color="auto"/>
              <w:right w:val="single" w:sz="4" w:space="0" w:color="auto"/>
            </w:tcBorders>
            <w:shd w:val="clear" w:color="000000" w:fill="FFFFFF"/>
            <w:noWrap/>
            <w:vAlign w:val="bottom"/>
            <w:hideMark/>
          </w:tcPr>
          <w:p w14:paraId="67BC2987"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 </w:t>
            </w:r>
          </w:p>
        </w:tc>
      </w:tr>
      <w:tr w:rsidR="00903A4B" w:rsidRPr="00903A4B" w14:paraId="176FF080" w14:textId="77777777" w:rsidTr="00903A4B">
        <w:trPr>
          <w:trHeight w:val="300"/>
        </w:trPr>
        <w:tc>
          <w:tcPr>
            <w:tcW w:w="374" w:type="dxa"/>
            <w:tcBorders>
              <w:top w:val="nil"/>
              <w:left w:val="nil"/>
              <w:bottom w:val="nil"/>
              <w:right w:val="nil"/>
            </w:tcBorders>
            <w:shd w:val="clear" w:color="000000" w:fill="FFFFFF"/>
            <w:noWrap/>
            <w:vAlign w:val="bottom"/>
            <w:hideMark/>
          </w:tcPr>
          <w:p w14:paraId="58EEC26E" w14:textId="77777777" w:rsidR="00903A4B" w:rsidRPr="00903A4B" w:rsidRDefault="00903A4B" w:rsidP="00903A4B">
            <w:pPr>
              <w:spacing w:after="0" w:line="240" w:lineRule="auto"/>
              <w:jc w:val="center"/>
              <w:rPr>
                <w:rFonts w:ascii="Arial" w:eastAsia="Times New Roman" w:hAnsi="Arial" w:cs="Arial"/>
                <w:color w:val="FF0000"/>
                <w:kern w:val="0"/>
                <w:sz w:val="20"/>
                <w:szCs w:val="20"/>
                <w:lang w:eastAsia="pt-BR"/>
                <w14:ligatures w14:val="none"/>
              </w:rPr>
            </w:pPr>
            <w:r w:rsidRPr="00903A4B">
              <w:rPr>
                <w:rFonts w:ascii="Arial" w:eastAsia="Times New Roman" w:hAnsi="Arial" w:cs="Arial"/>
                <w:color w:val="FF0000"/>
                <w:kern w:val="0"/>
                <w:sz w:val="20"/>
                <w:szCs w:val="20"/>
                <w:lang w:eastAsia="pt-BR"/>
                <w14:ligatures w14:val="none"/>
              </w:rPr>
              <w:t> </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5AA5CB3A"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 </w:t>
            </w:r>
          </w:p>
        </w:tc>
        <w:tc>
          <w:tcPr>
            <w:tcW w:w="640" w:type="dxa"/>
            <w:tcBorders>
              <w:top w:val="nil"/>
              <w:left w:val="nil"/>
              <w:bottom w:val="single" w:sz="4" w:space="0" w:color="auto"/>
              <w:right w:val="nil"/>
            </w:tcBorders>
            <w:shd w:val="clear" w:color="000000" w:fill="FFFFFF"/>
            <w:noWrap/>
            <w:vAlign w:val="bottom"/>
            <w:hideMark/>
          </w:tcPr>
          <w:p w14:paraId="25726509" w14:textId="77777777" w:rsidR="00903A4B" w:rsidRPr="00903A4B" w:rsidRDefault="00903A4B" w:rsidP="00903A4B">
            <w:pPr>
              <w:spacing w:after="0" w:line="240" w:lineRule="auto"/>
              <w:ind w:firstLineChars="100" w:firstLine="220"/>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PIS</w:t>
            </w:r>
          </w:p>
        </w:tc>
        <w:tc>
          <w:tcPr>
            <w:tcW w:w="3680" w:type="dxa"/>
            <w:tcBorders>
              <w:top w:val="nil"/>
              <w:left w:val="nil"/>
              <w:bottom w:val="single" w:sz="4" w:space="0" w:color="auto"/>
              <w:right w:val="single" w:sz="4" w:space="0" w:color="auto"/>
            </w:tcBorders>
            <w:shd w:val="clear" w:color="000000" w:fill="FFFFFF"/>
            <w:noWrap/>
            <w:vAlign w:val="bottom"/>
            <w:hideMark/>
          </w:tcPr>
          <w:p w14:paraId="309AD280" w14:textId="77777777" w:rsidR="00903A4B" w:rsidRPr="00903A4B" w:rsidRDefault="00903A4B" w:rsidP="00903A4B">
            <w:pPr>
              <w:spacing w:after="0" w:line="240" w:lineRule="auto"/>
              <w:ind w:firstLineChars="100" w:firstLine="220"/>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 </w:t>
            </w:r>
          </w:p>
        </w:tc>
        <w:tc>
          <w:tcPr>
            <w:tcW w:w="1161" w:type="dxa"/>
            <w:tcBorders>
              <w:top w:val="nil"/>
              <w:left w:val="nil"/>
              <w:bottom w:val="single" w:sz="4" w:space="0" w:color="auto"/>
              <w:right w:val="single" w:sz="4" w:space="0" w:color="auto"/>
            </w:tcBorders>
            <w:shd w:val="clear" w:color="000000" w:fill="FFFFFF"/>
            <w:noWrap/>
            <w:vAlign w:val="bottom"/>
            <w:hideMark/>
          </w:tcPr>
          <w:p w14:paraId="3E8A563C" w14:textId="77777777" w:rsidR="00903A4B" w:rsidRPr="00903A4B" w:rsidRDefault="00903A4B" w:rsidP="00903A4B">
            <w:pPr>
              <w:spacing w:after="0" w:line="240" w:lineRule="auto"/>
              <w:jc w:val="center"/>
              <w:rPr>
                <w:rFonts w:ascii="Arial" w:eastAsia="Times New Roman" w:hAnsi="Arial" w:cs="Arial"/>
                <w:kern w:val="0"/>
                <w:sz w:val="20"/>
                <w:szCs w:val="20"/>
                <w:lang w:eastAsia="pt-BR"/>
                <w14:ligatures w14:val="none"/>
              </w:rPr>
            </w:pPr>
            <w:r w:rsidRPr="00903A4B">
              <w:rPr>
                <w:rFonts w:ascii="Arial" w:eastAsia="Times New Roman" w:hAnsi="Arial" w:cs="Arial"/>
                <w:kern w:val="0"/>
                <w:sz w:val="20"/>
                <w:szCs w:val="20"/>
                <w:lang w:eastAsia="pt-BR"/>
                <w14:ligatures w14:val="none"/>
              </w:rPr>
              <w:t>0,65 %</w:t>
            </w:r>
          </w:p>
        </w:tc>
        <w:tc>
          <w:tcPr>
            <w:tcW w:w="216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5C1B1E8D"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conf. Legislação</w:t>
            </w:r>
          </w:p>
        </w:tc>
      </w:tr>
      <w:tr w:rsidR="00903A4B" w:rsidRPr="00903A4B" w14:paraId="149FA2A1" w14:textId="77777777" w:rsidTr="00903A4B">
        <w:trPr>
          <w:trHeight w:val="300"/>
        </w:trPr>
        <w:tc>
          <w:tcPr>
            <w:tcW w:w="374" w:type="dxa"/>
            <w:tcBorders>
              <w:top w:val="nil"/>
              <w:left w:val="nil"/>
              <w:bottom w:val="nil"/>
              <w:right w:val="nil"/>
            </w:tcBorders>
            <w:shd w:val="clear" w:color="000000" w:fill="FFFFFF"/>
            <w:noWrap/>
            <w:vAlign w:val="bottom"/>
            <w:hideMark/>
          </w:tcPr>
          <w:p w14:paraId="3C6A19D8" w14:textId="77777777" w:rsidR="00903A4B" w:rsidRPr="00903A4B" w:rsidRDefault="00903A4B" w:rsidP="00903A4B">
            <w:pPr>
              <w:spacing w:after="0" w:line="240" w:lineRule="auto"/>
              <w:jc w:val="center"/>
              <w:rPr>
                <w:rFonts w:ascii="Arial" w:eastAsia="Times New Roman" w:hAnsi="Arial" w:cs="Arial"/>
                <w:color w:val="FF0000"/>
                <w:kern w:val="0"/>
                <w:sz w:val="20"/>
                <w:szCs w:val="20"/>
                <w:lang w:eastAsia="pt-BR"/>
                <w14:ligatures w14:val="none"/>
              </w:rPr>
            </w:pPr>
            <w:r w:rsidRPr="00903A4B">
              <w:rPr>
                <w:rFonts w:ascii="Arial" w:eastAsia="Times New Roman" w:hAnsi="Arial" w:cs="Arial"/>
                <w:color w:val="FF0000"/>
                <w:kern w:val="0"/>
                <w:sz w:val="20"/>
                <w:szCs w:val="20"/>
                <w:lang w:eastAsia="pt-BR"/>
                <w14:ligatures w14:val="none"/>
              </w:rPr>
              <w:t> </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4D6E47EA"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 </w:t>
            </w:r>
          </w:p>
        </w:tc>
        <w:tc>
          <w:tcPr>
            <w:tcW w:w="4320" w:type="dxa"/>
            <w:gridSpan w:val="2"/>
            <w:tcBorders>
              <w:top w:val="nil"/>
              <w:left w:val="single" w:sz="4" w:space="0" w:color="auto"/>
              <w:bottom w:val="single" w:sz="4" w:space="0" w:color="auto"/>
              <w:right w:val="single" w:sz="4" w:space="0" w:color="000000"/>
            </w:tcBorders>
            <w:shd w:val="clear" w:color="000000" w:fill="FFFFFF"/>
            <w:noWrap/>
            <w:vAlign w:val="bottom"/>
            <w:hideMark/>
          </w:tcPr>
          <w:p w14:paraId="1AC9AAAF" w14:textId="77777777" w:rsidR="00903A4B" w:rsidRPr="00903A4B" w:rsidRDefault="00903A4B" w:rsidP="00903A4B">
            <w:pPr>
              <w:spacing w:after="0" w:line="240" w:lineRule="auto"/>
              <w:ind w:firstLineChars="100" w:firstLine="220"/>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COFINS</w:t>
            </w:r>
          </w:p>
        </w:tc>
        <w:tc>
          <w:tcPr>
            <w:tcW w:w="1161" w:type="dxa"/>
            <w:tcBorders>
              <w:top w:val="nil"/>
              <w:left w:val="nil"/>
              <w:bottom w:val="single" w:sz="4" w:space="0" w:color="auto"/>
              <w:right w:val="single" w:sz="4" w:space="0" w:color="auto"/>
            </w:tcBorders>
            <w:shd w:val="clear" w:color="000000" w:fill="FFFFFF"/>
            <w:noWrap/>
            <w:vAlign w:val="bottom"/>
            <w:hideMark/>
          </w:tcPr>
          <w:p w14:paraId="45A5CAC6" w14:textId="77777777" w:rsidR="00903A4B" w:rsidRPr="00903A4B" w:rsidRDefault="00903A4B" w:rsidP="00903A4B">
            <w:pPr>
              <w:spacing w:after="0" w:line="240" w:lineRule="auto"/>
              <w:jc w:val="center"/>
              <w:rPr>
                <w:rFonts w:ascii="Arial" w:eastAsia="Times New Roman" w:hAnsi="Arial" w:cs="Arial"/>
                <w:kern w:val="0"/>
                <w:sz w:val="20"/>
                <w:szCs w:val="20"/>
                <w:lang w:eastAsia="pt-BR"/>
                <w14:ligatures w14:val="none"/>
              </w:rPr>
            </w:pPr>
            <w:r w:rsidRPr="00903A4B">
              <w:rPr>
                <w:rFonts w:ascii="Arial" w:eastAsia="Times New Roman" w:hAnsi="Arial" w:cs="Arial"/>
                <w:kern w:val="0"/>
                <w:sz w:val="20"/>
                <w:szCs w:val="20"/>
                <w:lang w:eastAsia="pt-BR"/>
                <w14:ligatures w14:val="none"/>
              </w:rPr>
              <w:t>3,00 %</w:t>
            </w:r>
          </w:p>
        </w:tc>
        <w:tc>
          <w:tcPr>
            <w:tcW w:w="216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0460E78C"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conf. Legislação</w:t>
            </w:r>
          </w:p>
        </w:tc>
      </w:tr>
      <w:tr w:rsidR="00903A4B" w:rsidRPr="00903A4B" w14:paraId="2BBCD4AB" w14:textId="77777777" w:rsidTr="00903A4B">
        <w:trPr>
          <w:trHeight w:val="300"/>
        </w:trPr>
        <w:tc>
          <w:tcPr>
            <w:tcW w:w="374" w:type="dxa"/>
            <w:tcBorders>
              <w:top w:val="nil"/>
              <w:left w:val="nil"/>
              <w:bottom w:val="nil"/>
              <w:right w:val="nil"/>
            </w:tcBorders>
            <w:shd w:val="clear" w:color="000000" w:fill="FFFFFF"/>
            <w:noWrap/>
            <w:vAlign w:val="bottom"/>
            <w:hideMark/>
          </w:tcPr>
          <w:p w14:paraId="4B2EB9E1" w14:textId="77777777" w:rsidR="00903A4B" w:rsidRPr="00903A4B" w:rsidRDefault="00903A4B" w:rsidP="00903A4B">
            <w:pPr>
              <w:spacing w:after="0" w:line="240" w:lineRule="auto"/>
              <w:jc w:val="center"/>
              <w:rPr>
                <w:rFonts w:ascii="Arial" w:eastAsia="Times New Roman" w:hAnsi="Arial" w:cs="Arial"/>
                <w:color w:val="FF0000"/>
                <w:kern w:val="0"/>
                <w:sz w:val="20"/>
                <w:szCs w:val="20"/>
                <w:lang w:eastAsia="pt-BR"/>
                <w14:ligatures w14:val="none"/>
              </w:rPr>
            </w:pPr>
            <w:r w:rsidRPr="00903A4B">
              <w:rPr>
                <w:rFonts w:ascii="Arial" w:eastAsia="Times New Roman" w:hAnsi="Arial" w:cs="Arial"/>
                <w:color w:val="FF0000"/>
                <w:kern w:val="0"/>
                <w:sz w:val="20"/>
                <w:szCs w:val="20"/>
                <w:lang w:eastAsia="pt-BR"/>
                <w14:ligatures w14:val="none"/>
              </w:rPr>
              <w:t> </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5A9DB9D7"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 </w:t>
            </w:r>
          </w:p>
        </w:tc>
        <w:tc>
          <w:tcPr>
            <w:tcW w:w="4320" w:type="dxa"/>
            <w:gridSpan w:val="2"/>
            <w:tcBorders>
              <w:top w:val="nil"/>
              <w:left w:val="single" w:sz="4" w:space="0" w:color="auto"/>
              <w:bottom w:val="single" w:sz="4" w:space="0" w:color="auto"/>
              <w:right w:val="single" w:sz="4" w:space="0" w:color="000000"/>
            </w:tcBorders>
            <w:shd w:val="clear" w:color="000000" w:fill="FFFFFF"/>
            <w:noWrap/>
            <w:vAlign w:val="bottom"/>
            <w:hideMark/>
          </w:tcPr>
          <w:p w14:paraId="6FEF436C" w14:textId="77777777" w:rsidR="00903A4B" w:rsidRPr="00903A4B" w:rsidRDefault="00903A4B" w:rsidP="00903A4B">
            <w:pPr>
              <w:spacing w:after="0" w:line="240" w:lineRule="auto"/>
              <w:ind w:firstLineChars="100" w:firstLine="220"/>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ISSQN</w:t>
            </w:r>
          </w:p>
        </w:tc>
        <w:tc>
          <w:tcPr>
            <w:tcW w:w="1161" w:type="dxa"/>
            <w:tcBorders>
              <w:top w:val="nil"/>
              <w:left w:val="nil"/>
              <w:bottom w:val="single" w:sz="4" w:space="0" w:color="auto"/>
              <w:right w:val="single" w:sz="4" w:space="0" w:color="auto"/>
            </w:tcBorders>
            <w:shd w:val="clear" w:color="000000" w:fill="FFFF99"/>
            <w:noWrap/>
            <w:vAlign w:val="bottom"/>
            <w:hideMark/>
          </w:tcPr>
          <w:p w14:paraId="48FA69AA" w14:textId="77777777" w:rsidR="00903A4B" w:rsidRPr="00903A4B" w:rsidRDefault="00903A4B" w:rsidP="00903A4B">
            <w:pPr>
              <w:spacing w:after="0" w:line="240" w:lineRule="auto"/>
              <w:jc w:val="center"/>
              <w:rPr>
                <w:rFonts w:ascii="Arial" w:eastAsia="Times New Roman" w:hAnsi="Arial" w:cs="Arial"/>
                <w:kern w:val="0"/>
                <w:sz w:val="20"/>
                <w:szCs w:val="20"/>
                <w:lang w:eastAsia="pt-BR"/>
                <w14:ligatures w14:val="none"/>
              </w:rPr>
            </w:pPr>
            <w:r w:rsidRPr="00903A4B">
              <w:rPr>
                <w:rFonts w:ascii="Arial" w:eastAsia="Times New Roman" w:hAnsi="Arial" w:cs="Arial"/>
                <w:kern w:val="0"/>
                <w:sz w:val="20"/>
                <w:szCs w:val="20"/>
                <w:lang w:eastAsia="pt-BR"/>
                <w14:ligatures w14:val="none"/>
              </w:rPr>
              <w:t>3,00 %</w:t>
            </w:r>
          </w:p>
        </w:tc>
        <w:tc>
          <w:tcPr>
            <w:tcW w:w="216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49B47A18"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conf. Legislação</w:t>
            </w:r>
          </w:p>
        </w:tc>
      </w:tr>
      <w:tr w:rsidR="00903A4B" w:rsidRPr="00903A4B" w14:paraId="41AECB6B" w14:textId="77777777" w:rsidTr="00903A4B">
        <w:trPr>
          <w:trHeight w:val="300"/>
        </w:trPr>
        <w:tc>
          <w:tcPr>
            <w:tcW w:w="374" w:type="dxa"/>
            <w:tcBorders>
              <w:top w:val="nil"/>
              <w:left w:val="nil"/>
              <w:bottom w:val="nil"/>
              <w:right w:val="nil"/>
            </w:tcBorders>
            <w:shd w:val="clear" w:color="000000" w:fill="FFFFFF"/>
            <w:noWrap/>
            <w:vAlign w:val="bottom"/>
            <w:hideMark/>
          </w:tcPr>
          <w:p w14:paraId="063777D2" w14:textId="77777777" w:rsidR="00903A4B" w:rsidRPr="00903A4B" w:rsidRDefault="00903A4B" w:rsidP="00903A4B">
            <w:pPr>
              <w:spacing w:after="0" w:line="240" w:lineRule="auto"/>
              <w:jc w:val="center"/>
              <w:rPr>
                <w:rFonts w:ascii="Arial" w:eastAsia="Times New Roman" w:hAnsi="Arial" w:cs="Arial"/>
                <w:color w:val="FF0000"/>
                <w:kern w:val="0"/>
                <w:sz w:val="20"/>
                <w:szCs w:val="20"/>
                <w:lang w:eastAsia="pt-BR"/>
                <w14:ligatures w14:val="none"/>
              </w:rPr>
            </w:pPr>
            <w:r w:rsidRPr="00903A4B">
              <w:rPr>
                <w:rFonts w:ascii="Arial" w:eastAsia="Times New Roman" w:hAnsi="Arial" w:cs="Arial"/>
                <w:color w:val="FF0000"/>
                <w:kern w:val="0"/>
                <w:sz w:val="20"/>
                <w:szCs w:val="20"/>
                <w:lang w:eastAsia="pt-BR"/>
                <w14:ligatures w14:val="none"/>
              </w:rPr>
              <w:t> </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18FC62A5"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I</w:t>
            </w:r>
          </w:p>
        </w:tc>
        <w:tc>
          <w:tcPr>
            <w:tcW w:w="432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256125FD" w14:textId="77777777" w:rsidR="00903A4B" w:rsidRPr="00903A4B" w:rsidRDefault="00903A4B" w:rsidP="00903A4B">
            <w:pPr>
              <w:spacing w:after="0" w:line="240" w:lineRule="auto"/>
              <w:ind w:firstLineChars="100" w:firstLine="220"/>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PIS, COFINS e ISSQN (Sem Desoneração)</w:t>
            </w:r>
          </w:p>
        </w:tc>
        <w:tc>
          <w:tcPr>
            <w:tcW w:w="1161" w:type="dxa"/>
            <w:tcBorders>
              <w:top w:val="nil"/>
              <w:left w:val="nil"/>
              <w:bottom w:val="single" w:sz="4" w:space="0" w:color="auto"/>
              <w:right w:val="single" w:sz="4" w:space="0" w:color="auto"/>
            </w:tcBorders>
            <w:shd w:val="clear" w:color="auto" w:fill="auto"/>
            <w:noWrap/>
            <w:vAlign w:val="bottom"/>
            <w:hideMark/>
          </w:tcPr>
          <w:p w14:paraId="1AFB30C8" w14:textId="77777777" w:rsidR="00903A4B" w:rsidRPr="00903A4B" w:rsidRDefault="00903A4B" w:rsidP="00903A4B">
            <w:pPr>
              <w:spacing w:after="0" w:line="240" w:lineRule="auto"/>
              <w:jc w:val="center"/>
              <w:rPr>
                <w:rFonts w:ascii="Arial" w:eastAsia="Times New Roman" w:hAnsi="Arial" w:cs="Arial"/>
                <w:kern w:val="0"/>
                <w:sz w:val="20"/>
                <w:szCs w:val="20"/>
                <w:lang w:eastAsia="pt-BR"/>
                <w14:ligatures w14:val="none"/>
              </w:rPr>
            </w:pPr>
            <w:r w:rsidRPr="00903A4B">
              <w:rPr>
                <w:rFonts w:ascii="Arial" w:eastAsia="Times New Roman" w:hAnsi="Arial" w:cs="Arial"/>
                <w:kern w:val="0"/>
                <w:sz w:val="20"/>
                <w:szCs w:val="20"/>
                <w:lang w:eastAsia="pt-BR"/>
                <w14:ligatures w14:val="none"/>
              </w:rPr>
              <w:t>6,65 %</w:t>
            </w:r>
          </w:p>
        </w:tc>
        <w:tc>
          <w:tcPr>
            <w:tcW w:w="216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318B2247"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conf. Legislação</w:t>
            </w:r>
          </w:p>
        </w:tc>
      </w:tr>
      <w:tr w:rsidR="00903A4B" w:rsidRPr="00903A4B" w14:paraId="660D5DE3" w14:textId="77777777" w:rsidTr="00903A4B">
        <w:trPr>
          <w:trHeight w:val="255"/>
        </w:trPr>
        <w:tc>
          <w:tcPr>
            <w:tcW w:w="374" w:type="dxa"/>
            <w:tcBorders>
              <w:top w:val="nil"/>
              <w:left w:val="nil"/>
              <w:bottom w:val="nil"/>
              <w:right w:val="nil"/>
            </w:tcBorders>
            <w:shd w:val="clear" w:color="000000" w:fill="FFFFFF"/>
            <w:noWrap/>
            <w:vAlign w:val="bottom"/>
            <w:hideMark/>
          </w:tcPr>
          <w:p w14:paraId="69BEA89A" w14:textId="77777777" w:rsidR="00903A4B" w:rsidRPr="00903A4B" w:rsidRDefault="00903A4B" w:rsidP="00903A4B">
            <w:pPr>
              <w:spacing w:after="0" w:line="240" w:lineRule="auto"/>
              <w:jc w:val="center"/>
              <w:rPr>
                <w:rFonts w:ascii="Arial" w:eastAsia="Times New Roman" w:hAnsi="Arial" w:cs="Arial"/>
                <w:color w:val="FF0000"/>
                <w:kern w:val="0"/>
                <w:sz w:val="20"/>
                <w:szCs w:val="20"/>
                <w:lang w:eastAsia="pt-BR"/>
                <w14:ligatures w14:val="none"/>
              </w:rPr>
            </w:pPr>
            <w:r w:rsidRPr="00903A4B">
              <w:rPr>
                <w:rFonts w:ascii="Arial" w:eastAsia="Times New Roman" w:hAnsi="Arial" w:cs="Arial"/>
                <w:color w:val="FF0000"/>
                <w:kern w:val="0"/>
                <w:sz w:val="20"/>
                <w:szCs w:val="20"/>
                <w:lang w:eastAsia="pt-BR"/>
                <w14:ligatures w14:val="none"/>
              </w:rPr>
              <w:t> </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525708E4"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I</w:t>
            </w:r>
          </w:p>
        </w:tc>
        <w:tc>
          <w:tcPr>
            <w:tcW w:w="432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6FFCF0B6" w14:textId="77777777" w:rsidR="00903A4B" w:rsidRPr="00903A4B" w:rsidRDefault="00903A4B" w:rsidP="00903A4B">
            <w:pPr>
              <w:spacing w:after="0" w:line="240" w:lineRule="auto"/>
              <w:ind w:firstLineChars="100" w:firstLine="200"/>
              <w:rPr>
                <w:rFonts w:ascii="Arial" w:eastAsia="Times New Roman" w:hAnsi="Arial" w:cs="Arial"/>
                <w:kern w:val="0"/>
                <w:sz w:val="20"/>
                <w:szCs w:val="20"/>
                <w:lang w:eastAsia="pt-BR"/>
                <w14:ligatures w14:val="none"/>
              </w:rPr>
            </w:pPr>
            <w:r w:rsidRPr="00903A4B">
              <w:rPr>
                <w:rFonts w:ascii="Arial" w:eastAsia="Times New Roman" w:hAnsi="Arial" w:cs="Arial"/>
                <w:kern w:val="0"/>
                <w:sz w:val="20"/>
                <w:szCs w:val="20"/>
                <w:lang w:eastAsia="pt-BR"/>
                <w14:ligatures w14:val="none"/>
              </w:rPr>
              <w:t>PIS, COFINS e ISSQN (Com Desoneração)</w:t>
            </w:r>
          </w:p>
        </w:tc>
        <w:tc>
          <w:tcPr>
            <w:tcW w:w="1161" w:type="dxa"/>
            <w:tcBorders>
              <w:top w:val="nil"/>
              <w:left w:val="nil"/>
              <w:bottom w:val="single" w:sz="4" w:space="0" w:color="auto"/>
              <w:right w:val="single" w:sz="4" w:space="0" w:color="auto"/>
            </w:tcBorders>
            <w:shd w:val="clear" w:color="000000" w:fill="FFFFFF"/>
            <w:noWrap/>
            <w:vAlign w:val="bottom"/>
            <w:hideMark/>
          </w:tcPr>
          <w:p w14:paraId="55AB66CF" w14:textId="77777777" w:rsidR="00903A4B" w:rsidRPr="00903A4B" w:rsidRDefault="00903A4B" w:rsidP="00903A4B">
            <w:pPr>
              <w:spacing w:after="0" w:line="240" w:lineRule="auto"/>
              <w:jc w:val="center"/>
              <w:rPr>
                <w:rFonts w:ascii="Arial" w:eastAsia="Times New Roman" w:hAnsi="Arial" w:cs="Arial"/>
                <w:kern w:val="0"/>
                <w:sz w:val="20"/>
                <w:szCs w:val="20"/>
                <w:lang w:eastAsia="pt-BR"/>
                <w14:ligatures w14:val="none"/>
              </w:rPr>
            </w:pPr>
            <w:r w:rsidRPr="00903A4B">
              <w:rPr>
                <w:rFonts w:ascii="Arial" w:eastAsia="Times New Roman" w:hAnsi="Arial" w:cs="Arial"/>
                <w:kern w:val="0"/>
                <w:sz w:val="20"/>
                <w:szCs w:val="20"/>
                <w:lang w:eastAsia="pt-BR"/>
                <w14:ligatures w14:val="none"/>
              </w:rPr>
              <w:t>11,15 %</w:t>
            </w:r>
          </w:p>
        </w:tc>
        <w:tc>
          <w:tcPr>
            <w:tcW w:w="216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2B93F43C" w14:textId="77777777" w:rsidR="00903A4B" w:rsidRPr="00903A4B" w:rsidRDefault="00903A4B" w:rsidP="00903A4B">
            <w:pPr>
              <w:spacing w:after="0" w:line="240" w:lineRule="auto"/>
              <w:jc w:val="center"/>
              <w:rPr>
                <w:rFonts w:ascii="Arial" w:eastAsia="Times New Roman" w:hAnsi="Arial" w:cs="Arial"/>
                <w:kern w:val="0"/>
                <w:sz w:val="20"/>
                <w:szCs w:val="20"/>
                <w:lang w:eastAsia="pt-BR"/>
                <w14:ligatures w14:val="none"/>
              </w:rPr>
            </w:pPr>
            <w:r w:rsidRPr="00903A4B">
              <w:rPr>
                <w:rFonts w:ascii="Arial" w:eastAsia="Times New Roman" w:hAnsi="Arial" w:cs="Arial"/>
                <w:kern w:val="0"/>
                <w:sz w:val="20"/>
                <w:szCs w:val="20"/>
                <w:lang w:eastAsia="pt-BR"/>
                <w14:ligatures w14:val="none"/>
              </w:rPr>
              <w:t>conf. Legislação + 4.5%</w:t>
            </w:r>
          </w:p>
        </w:tc>
      </w:tr>
      <w:tr w:rsidR="00903A4B" w:rsidRPr="00903A4B" w14:paraId="6D71B032" w14:textId="77777777" w:rsidTr="00903A4B">
        <w:trPr>
          <w:trHeight w:val="255"/>
        </w:trPr>
        <w:tc>
          <w:tcPr>
            <w:tcW w:w="374" w:type="dxa"/>
            <w:tcBorders>
              <w:top w:val="nil"/>
              <w:left w:val="nil"/>
              <w:bottom w:val="nil"/>
              <w:right w:val="nil"/>
            </w:tcBorders>
            <w:shd w:val="clear" w:color="000000" w:fill="FFFFFF"/>
            <w:noWrap/>
            <w:vAlign w:val="bottom"/>
            <w:hideMark/>
          </w:tcPr>
          <w:p w14:paraId="29D7C13B" w14:textId="77777777" w:rsidR="00903A4B" w:rsidRPr="00903A4B" w:rsidRDefault="00903A4B" w:rsidP="00903A4B">
            <w:pPr>
              <w:spacing w:after="0" w:line="240" w:lineRule="auto"/>
              <w:jc w:val="center"/>
              <w:rPr>
                <w:rFonts w:ascii="Arial" w:eastAsia="Times New Roman" w:hAnsi="Arial" w:cs="Arial"/>
                <w:color w:val="FF0000"/>
                <w:kern w:val="0"/>
                <w:sz w:val="20"/>
                <w:szCs w:val="20"/>
                <w:lang w:eastAsia="pt-BR"/>
                <w14:ligatures w14:val="none"/>
              </w:rPr>
            </w:pPr>
            <w:r w:rsidRPr="00903A4B">
              <w:rPr>
                <w:rFonts w:ascii="Arial" w:eastAsia="Times New Roman" w:hAnsi="Arial" w:cs="Arial"/>
                <w:color w:val="FF0000"/>
                <w:kern w:val="0"/>
                <w:sz w:val="20"/>
                <w:szCs w:val="20"/>
                <w:lang w:eastAsia="pt-BR"/>
                <w14:ligatures w14:val="none"/>
              </w:rPr>
              <w:t> </w:t>
            </w:r>
          </w:p>
        </w:tc>
        <w:tc>
          <w:tcPr>
            <w:tcW w:w="810" w:type="dxa"/>
            <w:tcBorders>
              <w:top w:val="nil"/>
              <w:left w:val="nil"/>
              <w:bottom w:val="nil"/>
              <w:right w:val="nil"/>
            </w:tcBorders>
            <w:shd w:val="clear" w:color="000000" w:fill="FFFFFF"/>
            <w:noWrap/>
            <w:vAlign w:val="bottom"/>
            <w:hideMark/>
          </w:tcPr>
          <w:p w14:paraId="551CC043" w14:textId="77777777" w:rsidR="00903A4B" w:rsidRPr="00903A4B" w:rsidRDefault="00903A4B" w:rsidP="00903A4B">
            <w:pPr>
              <w:spacing w:after="0" w:line="240" w:lineRule="auto"/>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 </w:t>
            </w:r>
          </w:p>
        </w:tc>
        <w:tc>
          <w:tcPr>
            <w:tcW w:w="640" w:type="dxa"/>
            <w:tcBorders>
              <w:top w:val="nil"/>
              <w:left w:val="nil"/>
              <w:bottom w:val="nil"/>
              <w:right w:val="nil"/>
            </w:tcBorders>
            <w:shd w:val="clear" w:color="000000" w:fill="FFFFFF"/>
            <w:noWrap/>
            <w:vAlign w:val="bottom"/>
            <w:hideMark/>
          </w:tcPr>
          <w:p w14:paraId="4B089D49" w14:textId="77777777" w:rsidR="00903A4B" w:rsidRPr="00903A4B" w:rsidRDefault="00903A4B" w:rsidP="00903A4B">
            <w:pPr>
              <w:spacing w:after="0" w:line="240" w:lineRule="auto"/>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 </w:t>
            </w:r>
          </w:p>
        </w:tc>
        <w:tc>
          <w:tcPr>
            <w:tcW w:w="3680" w:type="dxa"/>
            <w:tcBorders>
              <w:top w:val="nil"/>
              <w:left w:val="nil"/>
              <w:bottom w:val="nil"/>
              <w:right w:val="nil"/>
            </w:tcBorders>
            <w:shd w:val="clear" w:color="000000" w:fill="FFFFFF"/>
            <w:noWrap/>
            <w:vAlign w:val="bottom"/>
            <w:hideMark/>
          </w:tcPr>
          <w:p w14:paraId="2486D648" w14:textId="77777777" w:rsidR="00903A4B" w:rsidRPr="00903A4B" w:rsidRDefault="00903A4B" w:rsidP="00903A4B">
            <w:pPr>
              <w:spacing w:after="0" w:line="240" w:lineRule="auto"/>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 </w:t>
            </w:r>
          </w:p>
        </w:tc>
        <w:tc>
          <w:tcPr>
            <w:tcW w:w="1161" w:type="dxa"/>
            <w:tcBorders>
              <w:top w:val="nil"/>
              <w:left w:val="nil"/>
              <w:bottom w:val="nil"/>
              <w:right w:val="nil"/>
            </w:tcBorders>
            <w:shd w:val="clear" w:color="000000" w:fill="FFFFFF"/>
            <w:noWrap/>
            <w:vAlign w:val="bottom"/>
            <w:hideMark/>
          </w:tcPr>
          <w:p w14:paraId="63D75D0C" w14:textId="77777777" w:rsidR="00903A4B" w:rsidRPr="00903A4B" w:rsidRDefault="00903A4B" w:rsidP="00903A4B">
            <w:pPr>
              <w:spacing w:after="0" w:line="240" w:lineRule="auto"/>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 </w:t>
            </w:r>
          </w:p>
        </w:tc>
        <w:tc>
          <w:tcPr>
            <w:tcW w:w="1151" w:type="dxa"/>
            <w:tcBorders>
              <w:top w:val="nil"/>
              <w:left w:val="nil"/>
              <w:bottom w:val="nil"/>
              <w:right w:val="nil"/>
            </w:tcBorders>
            <w:shd w:val="clear" w:color="000000" w:fill="FFFFFF"/>
            <w:noWrap/>
            <w:vAlign w:val="bottom"/>
            <w:hideMark/>
          </w:tcPr>
          <w:p w14:paraId="58198DD8"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 </w:t>
            </w:r>
          </w:p>
        </w:tc>
        <w:tc>
          <w:tcPr>
            <w:tcW w:w="1009" w:type="dxa"/>
            <w:tcBorders>
              <w:top w:val="nil"/>
              <w:left w:val="nil"/>
              <w:bottom w:val="nil"/>
              <w:right w:val="nil"/>
            </w:tcBorders>
            <w:shd w:val="clear" w:color="000000" w:fill="FFFFFF"/>
            <w:noWrap/>
            <w:vAlign w:val="bottom"/>
            <w:hideMark/>
          </w:tcPr>
          <w:p w14:paraId="6763744E" w14:textId="77777777" w:rsidR="00903A4B" w:rsidRPr="00903A4B" w:rsidRDefault="00903A4B" w:rsidP="00903A4B">
            <w:pPr>
              <w:spacing w:after="0" w:line="240" w:lineRule="auto"/>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 </w:t>
            </w:r>
          </w:p>
        </w:tc>
      </w:tr>
      <w:tr w:rsidR="00903A4B" w:rsidRPr="00903A4B" w14:paraId="212E9F58" w14:textId="77777777" w:rsidTr="00903A4B">
        <w:trPr>
          <w:trHeight w:val="255"/>
        </w:trPr>
        <w:tc>
          <w:tcPr>
            <w:tcW w:w="374" w:type="dxa"/>
            <w:tcBorders>
              <w:top w:val="nil"/>
              <w:left w:val="nil"/>
              <w:bottom w:val="nil"/>
              <w:right w:val="nil"/>
            </w:tcBorders>
            <w:shd w:val="clear" w:color="000000" w:fill="FFFFFF"/>
            <w:noWrap/>
            <w:vAlign w:val="bottom"/>
            <w:hideMark/>
          </w:tcPr>
          <w:p w14:paraId="3D816287" w14:textId="77777777" w:rsidR="00903A4B" w:rsidRPr="00903A4B" w:rsidRDefault="00903A4B" w:rsidP="00903A4B">
            <w:pPr>
              <w:spacing w:after="0" w:line="240" w:lineRule="auto"/>
              <w:jc w:val="center"/>
              <w:rPr>
                <w:rFonts w:ascii="Arial" w:eastAsia="Times New Roman" w:hAnsi="Arial" w:cs="Arial"/>
                <w:color w:val="FF0000"/>
                <w:kern w:val="0"/>
                <w:sz w:val="20"/>
                <w:szCs w:val="20"/>
                <w:lang w:eastAsia="pt-BR"/>
                <w14:ligatures w14:val="none"/>
              </w:rPr>
            </w:pPr>
            <w:r w:rsidRPr="00903A4B">
              <w:rPr>
                <w:rFonts w:ascii="Arial" w:eastAsia="Times New Roman" w:hAnsi="Arial" w:cs="Arial"/>
                <w:color w:val="FF0000"/>
                <w:kern w:val="0"/>
                <w:sz w:val="20"/>
                <w:szCs w:val="20"/>
                <w:lang w:eastAsia="pt-BR"/>
                <w14:ligatures w14:val="none"/>
              </w:rPr>
              <w:t> </w:t>
            </w:r>
          </w:p>
        </w:tc>
        <w:tc>
          <w:tcPr>
            <w:tcW w:w="6291" w:type="dxa"/>
            <w:gridSpan w:val="4"/>
            <w:tcBorders>
              <w:top w:val="single" w:sz="8" w:space="0" w:color="auto"/>
              <w:left w:val="single" w:sz="8" w:space="0" w:color="auto"/>
              <w:bottom w:val="single" w:sz="8" w:space="0" w:color="auto"/>
              <w:right w:val="single" w:sz="8" w:space="0" w:color="000000"/>
            </w:tcBorders>
            <w:shd w:val="clear" w:color="000000" w:fill="808080"/>
            <w:noWrap/>
            <w:vAlign w:val="bottom"/>
            <w:hideMark/>
          </w:tcPr>
          <w:p w14:paraId="27ADB255" w14:textId="77777777" w:rsidR="00903A4B" w:rsidRPr="00903A4B" w:rsidRDefault="00903A4B" w:rsidP="00903A4B">
            <w:pPr>
              <w:spacing w:after="0" w:line="240" w:lineRule="auto"/>
              <w:jc w:val="center"/>
              <w:rPr>
                <w:rFonts w:ascii="Arial" w:eastAsia="Times New Roman" w:hAnsi="Arial" w:cs="Arial"/>
                <w:b/>
                <w:bCs/>
                <w:color w:val="FFFFFF"/>
                <w:kern w:val="0"/>
                <w:sz w:val="20"/>
                <w:szCs w:val="20"/>
                <w:lang w:eastAsia="pt-BR"/>
                <w14:ligatures w14:val="none"/>
              </w:rPr>
            </w:pPr>
            <w:r w:rsidRPr="00903A4B">
              <w:rPr>
                <w:rFonts w:ascii="Arial" w:eastAsia="Times New Roman" w:hAnsi="Arial" w:cs="Arial"/>
                <w:b/>
                <w:bCs/>
                <w:color w:val="FFFFFF"/>
                <w:kern w:val="0"/>
                <w:sz w:val="20"/>
                <w:szCs w:val="20"/>
                <w:lang w:eastAsia="pt-BR"/>
                <w14:ligatures w14:val="none"/>
              </w:rPr>
              <w:t>Fórmula do BDI</w:t>
            </w:r>
          </w:p>
        </w:tc>
        <w:tc>
          <w:tcPr>
            <w:tcW w:w="1151" w:type="dxa"/>
            <w:tcBorders>
              <w:top w:val="nil"/>
              <w:left w:val="nil"/>
              <w:bottom w:val="nil"/>
              <w:right w:val="nil"/>
            </w:tcBorders>
            <w:shd w:val="clear" w:color="000000" w:fill="FFFFFF"/>
            <w:noWrap/>
            <w:vAlign w:val="bottom"/>
            <w:hideMark/>
          </w:tcPr>
          <w:p w14:paraId="4D9F1FD3"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 </w:t>
            </w:r>
          </w:p>
        </w:tc>
        <w:tc>
          <w:tcPr>
            <w:tcW w:w="1009" w:type="dxa"/>
            <w:tcBorders>
              <w:top w:val="nil"/>
              <w:left w:val="nil"/>
              <w:bottom w:val="nil"/>
              <w:right w:val="nil"/>
            </w:tcBorders>
            <w:shd w:val="clear" w:color="000000" w:fill="FFFFFF"/>
            <w:noWrap/>
            <w:vAlign w:val="bottom"/>
            <w:hideMark/>
          </w:tcPr>
          <w:p w14:paraId="6C94BD4A" w14:textId="77777777" w:rsidR="00903A4B" w:rsidRPr="00903A4B" w:rsidRDefault="00903A4B" w:rsidP="00903A4B">
            <w:pPr>
              <w:spacing w:after="0" w:line="240" w:lineRule="auto"/>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 </w:t>
            </w:r>
          </w:p>
        </w:tc>
      </w:tr>
      <w:tr w:rsidR="00903A4B" w:rsidRPr="00903A4B" w14:paraId="3FE20E5B" w14:textId="77777777" w:rsidTr="00903A4B">
        <w:trPr>
          <w:trHeight w:val="405"/>
        </w:trPr>
        <w:tc>
          <w:tcPr>
            <w:tcW w:w="374" w:type="dxa"/>
            <w:tcBorders>
              <w:top w:val="nil"/>
              <w:left w:val="nil"/>
              <w:bottom w:val="nil"/>
              <w:right w:val="nil"/>
            </w:tcBorders>
            <w:shd w:val="clear" w:color="000000" w:fill="FFFFFF"/>
            <w:noWrap/>
            <w:vAlign w:val="bottom"/>
            <w:hideMark/>
          </w:tcPr>
          <w:p w14:paraId="14A3B655" w14:textId="77777777" w:rsidR="00903A4B" w:rsidRPr="00903A4B" w:rsidRDefault="00903A4B" w:rsidP="00903A4B">
            <w:pPr>
              <w:spacing w:after="0" w:line="240" w:lineRule="auto"/>
              <w:jc w:val="center"/>
              <w:rPr>
                <w:rFonts w:ascii="Arial" w:eastAsia="Times New Roman" w:hAnsi="Arial" w:cs="Arial"/>
                <w:color w:val="FF0000"/>
                <w:kern w:val="0"/>
                <w:sz w:val="20"/>
                <w:szCs w:val="20"/>
                <w:lang w:eastAsia="pt-BR"/>
                <w14:ligatures w14:val="none"/>
              </w:rPr>
            </w:pPr>
            <w:r w:rsidRPr="00903A4B">
              <w:rPr>
                <w:rFonts w:ascii="Arial" w:eastAsia="Times New Roman" w:hAnsi="Arial" w:cs="Arial"/>
                <w:color w:val="FF0000"/>
                <w:kern w:val="0"/>
                <w:sz w:val="20"/>
                <w:szCs w:val="20"/>
                <w:lang w:eastAsia="pt-BR"/>
                <w14:ligatures w14:val="none"/>
              </w:rPr>
              <w:t> </w:t>
            </w:r>
          </w:p>
        </w:tc>
        <w:tc>
          <w:tcPr>
            <w:tcW w:w="810" w:type="dxa"/>
            <w:vMerge w:val="restart"/>
            <w:tcBorders>
              <w:top w:val="nil"/>
              <w:left w:val="nil"/>
              <w:bottom w:val="single" w:sz="8" w:space="0" w:color="000000"/>
              <w:right w:val="nil"/>
            </w:tcBorders>
            <w:shd w:val="clear" w:color="auto" w:fill="auto"/>
            <w:noWrap/>
            <w:vAlign w:val="bottom"/>
            <w:hideMark/>
          </w:tcPr>
          <w:p w14:paraId="679699AB" w14:textId="228ECE1F" w:rsidR="00903A4B" w:rsidRPr="00903A4B" w:rsidRDefault="00903A4B" w:rsidP="00903A4B">
            <w:pPr>
              <w:spacing w:after="0" w:line="240" w:lineRule="auto"/>
              <w:rPr>
                <w:rFonts w:ascii="Calibri" w:eastAsia="Times New Roman" w:hAnsi="Calibri" w:cs="Calibri"/>
                <w:color w:val="000000"/>
                <w:kern w:val="0"/>
                <w:lang w:eastAsia="pt-BR"/>
                <w14:ligatures w14:val="none"/>
              </w:rPr>
            </w:pPr>
            <w:r w:rsidRPr="00903A4B">
              <w:rPr>
                <w:rFonts w:ascii="Calibri" w:eastAsia="Times New Roman" w:hAnsi="Calibri" w:cs="Calibri"/>
                <w:noProof/>
                <w:color w:val="000000"/>
                <w:kern w:val="0"/>
                <w:lang w:eastAsia="pt-BR"/>
                <w14:ligatures w14:val="none"/>
              </w:rPr>
              <mc:AlternateContent>
                <mc:Choice Requires="wps">
                  <w:drawing>
                    <wp:anchor distT="0" distB="0" distL="114300" distR="114300" simplePos="0" relativeHeight="251658240" behindDoc="0" locked="0" layoutInCell="1" allowOverlap="1" wp14:anchorId="00FFB137" wp14:editId="5E8F4C62">
                      <wp:simplePos x="0" y="0"/>
                      <wp:positionH relativeFrom="column">
                        <wp:posOffset>352425</wp:posOffset>
                      </wp:positionH>
                      <wp:positionV relativeFrom="paragraph">
                        <wp:posOffset>47625</wp:posOffset>
                      </wp:positionV>
                      <wp:extent cx="3305175" cy="419100"/>
                      <wp:effectExtent l="0" t="0" r="0" b="0"/>
                      <wp:wrapNone/>
                      <wp:docPr id="3" name="Caixa de Texto 1">
                        <a:extLst xmlns:a="http://schemas.openxmlformats.org/drawingml/2006/main">
                          <a:ext uri="{FF2B5EF4-FFF2-40B4-BE49-F238E27FC236}">
                            <a16:creationId xmlns:a16="http://schemas.microsoft.com/office/drawing/2014/main" id="{1474B564-A6AE-474F-D8C8-332A1B45DF80}"/>
                          </a:ext>
                        </a:extLst>
                      </wp:docPr>
                      <wp:cNvGraphicFramePr/>
                      <a:graphic xmlns:a="http://schemas.openxmlformats.org/drawingml/2006/main">
                        <a:graphicData uri="http://schemas.microsoft.com/office/word/2010/wordprocessingShape">
                          <wps:wsp>
                            <wps:cNvSpPr txBox="1"/>
                            <wps:spPr>
                              <a:xfrm>
                                <a:off x="0" y="0"/>
                                <a:ext cx="3310559" cy="415788"/>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407993F" w14:textId="77777777" w:rsidR="00903A4B" w:rsidRDefault="00903A4B" w:rsidP="00903A4B">
                                  <w:pPr>
                                    <w:rPr>
                                      <w:rFonts w:ascii="Cambria Math" w:hAnsi="Cambria Math"/>
                                      <w:color w:val="000000" w:themeColor="text1"/>
                                      <w:kern w:val="0"/>
                                      <w:sz w:val="28"/>
                                      <w:szCs w:val="28"/>
                                      <w14:ligatures w14:val="none"/>
                                    </w:rPr>
                                  </w:pPr>
                                  <w:r>
                                    <w:rPr>
                                      <w:rFonts w:ascii="Cambria Math" w:hAnsi="Cambria Math"/>
                                      <w:color w:val="000000" w:themeColor="text1"/>
                                      <w:sz w:val="28"/>
                                      <w:szCs w:val="28"/>
                                    </w:rPr>
                                    <w:t>BDI</w:t>
                                  </w:r>
                                  <w:proofErr w:type="gramStart"/>
                                  <w:r>
                                    <w:rPr>
                                      <w:rFonts w:ascii="Cambria Math" w:hAnsi="Cambria Math"/>
                                      <w:color w:val="000000" w:themeColor="text1"/>
                                      <w:sz w:val="28"/>
                                      <w:szCs w:val="28"/>
                                    </w:rPr>
                                    <w:t>=(</w:t>
                                  </w:r>
                                  <w:proofErr w:type="gramEnd"/>
                                  <w:r>
                                    <w:rPr>
                                      <w:rFonts w:ascii="Cambria Math" w:hAnsi="Cambria Math"/>
                                      <w:color w:val="000000" w:themeColor="text1"/>
                                      <w:sz w:val="28"/>
                                      <w:szCs w:val="28"/>
                                    </w:rPr>
                                    <w:t>(1 + AC + S + G + R)  ∗ (1 + DF)  ∗ (1 + L))/((1 − I))</w:t>
                                  </w:r>
                                  <w:r>
                                    <w:rPr>
                                      <w:rFonts w:ascii="Cambria Math" w:eastAsia="Cambria Math" w:hAnsi="Cambria Math" w:cs="Arial"/>
                                      <w:color w:val="000000" w:themeColor="text1"/>
                                    </w:rPr>
                                    <w:t>-1</w:t>
                                  </w:r>
                                </w:p>
                              </w:txbxContent>
                            </wps:txbx>
                            <wps:bodyPr vertOverflow="clip" horzOverflow="clip" wrap="square"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type w14:anchorId="00FFB137" id="_x0000_t202" coordsize="21600,21600" o:spt="202" path="m,l,21600r21600,l21600,xe">
                      <v:stroke joinstyle="miter"/>
                      <v:path gradientshapeok="t" o:connecttype="rect"/>
                    </v:shapetype>
                    <v:shape id="Caixa de Texto 1" o:spid="_x0000_s1026" type="#_x0000_t202" style="position:absolute;margin-left:27.75pt;margin-top:3.75pt;width:260.25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" filled="f" stroked="f">
                      <v:textbox inset="0,0,0,0">
                        <w:txbxContent>
                          <w:p w14:paraId="3407993F" w14:textId="77777777" w:rsidR="00903A4B" w:rsidRDefault="00903A4B" w:rsidP="00903A4B">
                            <w:pPr>
                              <w:rPr>
                                <w:rFonts w:ascii="Cambria Math" w:hAnsi="Cambria Math"/>
                                <w:color w:val="000000" w:themeColor="text1"/>
                                <w:kern w:val="0"/>
                                <w:sz w:val="28"/>
                                <w:szCs w:val="28"/>
                                <w14:ligatures w14:val="none"/>
                              </w:rPr>
                            </w:pPr>
                            <w:r>
                              <w:rPr>
                                <w:rFonts w:ascii="Cambria Math" w:hAnsi="Cambria Math"/>
                                <w:color w:val="000000" w:themeColor="text1"/>
                                <w:sz w:val="28"/>
                                <w:szCs w:val="28"/>
                              </w:rPr>
                              <w:t>BDI</w:t>
                            </w:r>
                            <w:proofErr w:type="gramStart"/>
                            <w:r>
                              <w:rPr>
                                <w:rFonts w:ascii="Cambria Math" w:hAnsi="Cambria Math"/>
                                <w:color w:val="000000" w:themeColor="text1"/>
                                <w:sz w:val="28"/>
                                <w:szCs w:val="28"/>
                              </w:rPr>
                              <w:t>=(</w:t>
                            </w:r>
                            <w:proofErr w:type="gramEnd"/>
                            <w:r>
                              <w:rPr>
                                <w:rFonts w:ascii="Cambria Math" w:hAnsi="Cambria Math"/>
                                <w:color w:val="000000" w:themeColor="text1"/>
                                <w:sz w:val="28"/>
                                <w:szCs w:val="28"/>
                              </w:rPr>
                              <w:t>(1 + AC + S + G + R)  ∗ (1 + DF)  ∗ (1 + L))/((1 − I))</w:t>
                            </w:r>
                            <w:r>
                              <w:rPr>
                                <w:rFonts w:ascii="Cambria Math" w:eastAsia="Cambria Math" w:hAnsi="Cambria Math" w:cs="Arial"/>
                                <w:color w:val="000000" w:themeColor="text1"/>
                              </w:rPr>
                              <w:t>-1</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660"/>
            </w:tblGrid>
            <w:tr w:rsidR="00903A4B" w:rsidRPr="00903A4B" w14:paraId="5A90F6D0" w14:textId="77777777">
              <w:trPr>
                <w:trHeight w:val="408"/>
                <w:tblCellSpacing w:w="0" w:type="dxa"/>
              </w:trPr>
              <w:tc>
                <w:tcPr>
                  <w:tcW w:w="640" w:type="dxa"/>
                  <w:vMerge w:val="restart"/>
                  <w:tcBorders>
                    <w:top w:val="nil"/>
                    <w:left w:val="single" w:sz="8" w:space="0" w:color="auto"/>
                    <w:bottom w:val="single" w:sz="8" w:space="0" w:color="000000"/>
                    <w:right w:val="nil"/>
                  </w:tcBorders>
                  <w:shd w:val="clear" w:color="000000" w:fill="FFFFFF"/>
                  <w:noWrap/>
                  <w:vAlign w:val="center"/>
                  <w:hideMark/>
                </w:tcPr>
                <w:p w14:paraId="17921734"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 </w:t>
                  </w:r>
                </w:p>
              </w:tc>
            </w:tr>
            <w:tr w:rsidR="00903A4B" w:rsidRPr="00903A4B" w14:paraId="2F442CB6" w14:textId="77777777">
              <w:trPr>
                <w:trHeight w:val="408"/>
                <w:tblCellSpacing w:w="0" w:type="dxa"/>
              </w:trPr>
              <w:tc>
                <w:tcPr>
                  <w:tcW w:w="0" w:type="auto"/>
                  <w:vMerge/>
                  <w:tcBorders>
                    <w:top w:val="nil"/>
                    <w:left w:val="single" w:sz="8" w:space="0" w:color="auto"/>
                    <w:bottom w:val="single" w:sz="8" w:space="0" w:color="000000"/>
                    <w:right w:val="nil"/>
                  </w:tcBorders>
                  <w:vAlign w:val="center"/>
                  <w:hideMark/>
                </w:tcPr>
                <w:p w14:paraId="06596A00" w14:textId="77777777" w:rsidR="00903A4B" w:rsidRPr="00903A4B" w:rsidRDefault="00903A4B" w:rsidP="00903A4B">
                  <w:pPr>
                    <w:spacing w:after="0" w:line="240" w:lineRule="auto"/>
                    <w:rPr>
                      <w:rFonts w:ascii="Calibri" w:eastAsia="Times New Roman" w:hAnsi="Calibri" w:cs="Calibri"/>
                      <w:color w:val="000000"/>
                      <w:kern w:val="0"/>
                      <w:lang w:eastAsia="pt-BR"/>
                      <w14:ligatures w14:val="none"/>
                    </w:rPr>
                  </w:pPr>
                </w:p>
              </w:tc>
            </w:tr>
          </w:tbl>
          <w:p w14:paraId="65740A1F" w14:textId="77777777" w:rsidR="00903A4B" w:rsidRPr="00903A4B" w:rsidRDefault="00903A4B" w:rsidP="00903A4B">
            <w:pPr>
              <w:spacing w:after="0" w:line="240" w:lineRule="auto"/>
              <w:rPr>
                <w:rFonts w:ascii="Calibri" w:eastAsia="Times New Roman" w:hAnsi="Calibri" w:cs="Calibri"/>
                <w:color w:val="000000"/>
                <w:kern w:val="0"/>
                <w:lang w:eastAsia="pt-BR"/>
                <w14:ligatures w14:val="none"/>
              </w:rPr>
            </w:pPr>
          </w:p>
        </w:tc>
        <w:tc>
          <w:tcPr>
            <w:tcW w:w="640" w:type="dxa"/>
            <w:vMerge w:val="restart"/>
            <w:tcBorders>
              <w:top w:val="nil"/>
              <w:left w:val="nil"/>
              <w:bottom w:val="single" w:sz="8" w:space="0" w:color="000000"/>
              <w:right w:val="nil"/>
            </w:tcBorders>
            <w:shd w:val="clear" w:color="000000" w:fill="FFFFFF"/>
            <w:noWrap/>
            <w:vAlign w:val="center"/>
            <w:hideMark/>
          </w:tcPr>
          <w:p w14:paraId="2FB53675"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 </w:t>
            </w:r>
          </w:p>
        </w:tc>
        <w:tc>
          <w:tcPr>
            <w:tcW w:w="3680" w:type="dxa"/>
            <w:tcBorders>
              <w:top w:val="nil"/>
              <w:left w:val="nil"/>
              <w:bottom w:val="nil"/>
              <w:right w:val="nil"/>
            </w:tcBorders>
            <w:shd w:val="clear" w:color="000000" w:fill="FFFFFF"/>
            <w:noWrap/>
            <w:vAlign w:val="bottom"/>
            <w:hideMark/>
          </w:tcPr>
          <w:p w14:paraId="55F6EF42" w14:textId="77777777" w:rsidR="00903A4B" w:rsidRPr="00903A4B" w:rsidRDefault="00903A4B" w:rsidP="00903A4B">
            <w:pPr>
              <w:spacing w:after="0" w:line="240" w:lineRule="auto"/>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 </w:t>
            </w:r>
          </w:p>
        </w:tc>
        <w:tc>
          <w:tcPr>
            <w:tcW w:w="1161" w:type="dxa"/>
            <w:vMerge w:val="restart"/>
            <w:tcBorders>
              <w:top w:val="nil"/>
              <w:left w:val="nil"/>
              <w:bottom w:val="single" w:sz="8" w:space="0" w:color="000000"/>
              <w:right w:val="single" w:sz="8" w:space="0" w:color="auto"/>
            </w:tcBorders>
            <w:shd w:val="clear" w:color="000000" w:fill="FFFFFF"/>
            <w:noWrap/>
            <w:vAlign w:val="center"/>
            <w:hideMark/>
          </w:tcPr>
          <w:p w14:paraId="7D459F20" w14:textId="77777777" w:rsidR="00903A4B" w:rsidRPr="00903A4B" w:rsidRDefault="00903A4B" w:rsidP="00903A4B">
            <w:pPr>
              <w:spacing w:after="0" w:line="240" w:lineRule="auto"/>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 </w:t>
            </w:r>
          </w:p>
        </w:tc>
        <w:tc>
          <w:tcPr>
            <w:tcW w:w="1151" w:type="dxa"/>
            <w:tcBorders>
              <w:top w:val="nil"/>
              <w:left w:val="nil"/>
              <w:bottom w:val="nil"/>
              <w:right w:val="nil"/>
            </w:tcBorders>
            <w:shd w:val="clear" w:color="000000" w:fill="FFFFFF"/>
            <w:noWrap/>
            <w:vAlign w:val="bottom"/>
            <w:hideMark/>
          </w:tcPr>
          <w:p w14:paraId="72F67AE5"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 </w:t>
            </w:r>
          </w:p>
        </w:tc>
        <w:tc>
          <w:tcPr>
            <w:tcW w:w="1009" w:type="dxa"/>
            <w:tcBorders>
              <w:top w:val="nil"/>
              <w:left w:val="nil"/>
              <w:bottom w:val="nil"/>
              <w:right w:val="nil"/>
            </w:tcBorders>
            <w:shd w:val="clear" w:color="000000" w:fill="FFFFFF"/>
            <w:noWrap/>
            <w:vAlign w:val="bottom"/>
            <w:hideMark/>
          </w:tcPr>
          <w:p w14:paraId="74D58F29" w14:textId="77777777" w:rsidR="00903A4B" w:rsidRPr="00903A4B" w:rsidRDefault="00903A4B" w:rsidP="00903A4B">
            <w:pPr>
              <w:spacing w:after="0" w:line="240" w:lineRule="auto"/>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 </w:t>
            </w:r>
          </w:p>
        </w:tc>
      </w:tr>
      <w:tr w:rsidR="00903A4B" w:rsidRPr="00903A4B" w14:paraId="7195FBC9" w14:textId="77777777" w:rsidTr="00903A4B">
        <w:trPr>
          <w:trHeight w:val="282"/>
        </w:trPr>
        <w:tc>
          <w:tcPr>
            <w:tcW w:w="374" w:type="dxa"/>
            <w:tcBorders>
              <w:top w:val="nil"/>
              <w:left w:val="nil"/>
              <w:bottom w:val="nil"/>
              <w:right w:val="nil"/>
            </w:tcBorders>
            <w:shd w:val="clear" w:color="000000" w:fill="FFFFFF"/>
            <w:noWrap/>
            <w:vAlign w:val="bottom"/>
            <w:hideMark/>
          </w:tcPr>
          <w:p w14:paraId="5E4D99A4" w14:textId="77777777" w:rsidR="00903A4B" w:rsidRPr="00903A4B" w:rsidRDefault="00903A4B" w:rsidP="00903A4B">
            <w:pPr>
              <w:spacing w:after="0" w:line="240" w:lineRule="auto"/>
              <w:jc w:val="center"/>
              <w:rPr>
                <w:rFonts w:ascii="Arial" w:eastAsia="Times New Roman" w:hAnsi="Arial" w:cs="Arial"/>
                <w:color w:val="FF0000"/>
                <w:kern w:val="0"/>
                <w:sz w:val="20"/>
                <w:szCs w:val="20"/>
                <w:lang w:eastAsia="pt-BR"/>
                <w14:ligatures w14:val="none"/>
              </w:rPr>
            </w:pPr>
            <w:r w:rsidRPr="00903A4B">
              <w:rPr>
                <w:rFonts w:ascii="Arial" w:eastAsia="Times New Roman" w:hAnsi="Arial" w:cs="Arial"/>
                <w:color w:val="FF0000"/>
                <w:kern w:val="0"/>
                <w:sz w:val="20"/>
                <w:szCs w:val="20"/>
                <w:lang w:eastAsia="pt-BR"/>
                <w14:ligatures w14:val="none"/>
              </w:rPr>
              <w:t> </w:t>
            </w:r>
          </w:p>
        </w:tc>
        <w:tc>
          <w:tcPr>
            <w:tcW w:w="810" w:type="dxa"/>
            <w:vMerge/>
            <w:tcBorders>
              <w:top w:val="nil"/>
              <w:left w:val="nil"/>
              <w:bottom w:val="single" w:sz="8" w:space="0" w:color="000000"/>
              <w:right w:val="nil"/>
            </w:tcBorders>
            <w:vAlign w:val="center"/>
            <w:hideMark/>
          </w:tcPr>
          <w:p w14:paraId="620C0796" w14:textId="77777777" w:rsidR="00903A4B" w:rsidRPr="00903A4B" w:rsidRDefault="00903A4B" w:rsidP="00903A4B">
            <w:pPr>
              <w:spacing w:after="0" w:line="240" w:lineRule="auto"/>
              <w:rPr>
                <w:rFonts w:ascii="Calibri" w:eastAsia="Times New Roman" w:hAnsi="Calibri" w:cs="Calibri"/>
                <w:color w:val="000000"/>
                <w:kern w:val="0"/>
                <w:lang w:eastAsia="pt-BR"/>
                <w14:ligatures w14:val="none"/>
              </w:rPr>
            </w:pPr>
          </w:p>
        </w:tc>
        <w:tc>
          <w:tcPr>
            <w:tcW w:w="640" w:type="dxa"/>
            <w:vMerge/>
            <w:tcBorders>
              <w:top w:val="nil"/>
              <w:left w:val="nil"/>
              <w:bottom w:val="single" w:sz="8" w:space="0" w:color="000000"/>
              <w:right w:val="nil"/>
            </w:tcBorders>
            <w:vAlign w:val="center"/>
            <w:hideMark/>
          </w:tcPr>
          <w:p w14:paraId="028BEBA0" w14:textId="77777777" w:rsidR="00903A4B" w:rsidRPr="00903A4B" w:rsidRDefault="00903A4B" w:rsidP="00903A4B">
            <w:pPr>
              <w:spacing w:after="0" w:line="240" w:lineRule="auto"/>
              <w:rPr>
                <w:rFonts w:ascii="Calibri" w:eastAsia="Times New Roman" w:hAnsi="Calibri" w:cs="Calibri"/>
                <w:color w:val="000000"/>
                <w:kern w:val="0"/>
                <w:lang w:eastAsia="pt-BR"/>
                <w14:ligatures w14:val="none"/>
              </w:rPr>
            </w:pPr>
          </w:p>
        </w:tc>
        <w:tc>
          <w:tcPr>
            <w:tcW w:w="3680" w:type="dxa"/>
            <w:tcBorders>
              <w:top w:val="nil"/>
              <w:left w:val="nil"/>
              <w:bottom w:val="single" w:sz="8" w:space="0" w:color="auto"/>
              <w:right w:val="nil"/>
            </w:tcBorders>
            <w:shd w:val="clear" w:color="000000" w:fill="FFFFFF"/>
            <w:noWrap/>
            <w:hideMark/>
          </w:tcPr>
          <w:p w14:paraId="4CDAFC57"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 </w:t>
            </w:r>
          </w:p>
        </w:tc>
        <w:tc>
          <w:tcPr>
            <w:tcW w:w="1161" w:type="dxa"/>
            <w:vMerge/>
            <w:tcBorders>
              <w:top w:val="nil"/>
              <w:left w:val="nil"/>
              <w:bottom w:val="single" w:sz="8" w:space="0" w:color="000000"/>
              <w:right w:val="single" w:sz="8" w:space="0" w:color="auto"/>
            </w:tcBorders>
            <w:vAlign w:val="center"/>
            <w:hideMark/>
          </w:tcPr>
          <w:p w14:paraId="080F7DB0" w14:textId="77777777" w:rsidR="00903A4B" w:rsidRPr="00903A4B" w:rsidRDefault="00903A4B" w:rsidP="00903A4B">
            <w:pPr>
              <w:spacing w:after="0" w:line="240" w:lineRule="auto"/>
              <w:rPr>
                <w:rFonts w:ascii="Calibri" w:eastAsia="Times New Roman" w:hAnsi="Calibri" w:cs="Calibri"/>
                <w:color w:val="000000"/>
                <w:kern w:val="0"/>
                <w:lang w:eastAsia="pt-BR"/>
                <w14:ligatures w14:val="none"/>
              </w:rPr>
            </w:pPr>
          </w:p>
        </w:tc>
        <w:tc>
          <w:tcPr>
            <w:tcW w:w="1151" w:type="dxa"/>
            <w:tcBorders>
              <w:top w:val="nil"/>
              <w:left w:val="nil"/>
              <w:bottom w:val="nil"/>
              <w:right w:val="nil"/>
            </w:tcBorders>
            <w:shd w:val="clear" w:color="000000" w:fill="FFFFFF"/>
            <w:noWrap/>
            <w:vAlign w:val="bottom"/>
            <w:hideMark/>
          </w:tcPr>
          <w:p w14:paraId="55557884"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 </w:t>
            </w:r>
          </w:p>
        </w:tc>
        <w:tc>
          <w:tcPr>
            <w:tcW w:w="1009" w:type="dxa"/>
            <w:tcBorders>
              <w:top w:val="nil"/>
              <w:left w:val="nil"/>
              <w:bottom w:val="nil"/>
              <w:right w:val="nil"/>
            </w:tcBorders>
            <w:shd w:val="clear" w:color="000000" w:fill="FFFFFF"/>
            <w:noWrap/>
            <w:vAlign w:val="bottom"/>
            <w:hideMark/>
          </w:tcPr>
          <w:p w14:paraId="4AFD46E7" w14:textId="77777777" w:rsidR="00903A4B" w:rsidRPr="00903A4B" w:rsidRDefault="00903A4B" w:rsidP="00903A4B">
            <w:pPr>
              <w:spacing w:after="0" w:line="240" w:lineRule="auto"/>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 </w:t>
            </w:r>
          </w:p>
        </w:tc>
      </w:tr>
      <w:tr w:rsidR="00903A4B" w:rsidRPr="00903A4B" w14:paraId="304DDBFF" w14:textId="77777777" w:rsidTr="00903A4B">
        <w:trPr>
          <w:trHeight w:val="255"/>
        </w:trPr>
        <w:tc>
          <w:tcPr>
            <w:tcW w:w="374" w:type="dxa"/>
            <w:tcBorders>
              <w:top w:val="nil"/>
              <w:left w:val="nil"/>
              <w:bottom w:val="nil"/>
              <w:right w:val="nil"/>
            </w:tcBorders>
            <w:shd w:val="clear" w:color="000000" w:fill="FFFFFF"/>
            <w:noWrap/>
            <w:vAlign w:val="bottom"/>
            <w:hideMark/>
          </w:tcPr>
          <w:p w14:paraId="21E92F21" w14:textId="77777777" w:rsidR="00903A4B" w:rsidRPr="00903A4B" w:rsidRDefault="00903A4B" w:rsidP="00903A4B">
            <w:pPr>
              <w:spacing w:after="0" w:line="240" w:lineRule="auto"/>
              <w:jc w:val="center"/>
              <w:rPr>
                <w:rFonts w:ascii="Arial" w:eastAsia="Times New Roman" w:hAnsi="Arial" w:cs="Arial"/>
                <w:color w:val="FF0000"/>
                <w:kern w:val="0"/>
                <w:sz w:val="20"/>
                <w:szCs w:val="20"/>
                <w:lang w:eastAsia="pt-BR"/>
                <w14:ligatures w14:val="none"/>
              </w:rPr>
            </w:pPr>
            <w:r w:rsidRPr="00903A4B">
              <w:rPr>
                <w:rFonts w:ascii="Arial" w:eastAsia="Times New Roman" w:hAnsi="Arial" w:cs="Arial"/>
                <w:color w:val="FF0000"/>
                <w:kern w:val="0"/>
                <w:sz w:val="20"/>
                <w:szCs w:val="20"/>
                <w:lang w:eastAsia="pt-BR"/>
                <w14:ligatures w14:val="none"/>
              </w:rPr>
              <w:t> </w:t>
            </w:r>
          </w:p>
        </w:tc>
        <w:tc>
          <w:tcPr>
            <w:tcW w:w="810" w:type="dxa"/>
            <w:tcBorders>
              <w:top w:val="nil"/>
              <w:left w:val="nil"/>
              <w:bottom w:val="nil"/>
              <w:right w:val="nil"/>
            </w:tcBorders>
            <w:shd w:val="clear" w:color="000000" w:fill="FFFFFF"/>
            <w:noWrap/>
            <w:vAlign w:val="bottom"/>
            <w:hideMark/>
          </w:tcPr>
          <w:p w14:paraId="09C1C80E" w14:textId="77777777" w:rsidR="00903A4B" w:rsidRPr="00903A4B" w:rsidRDefault="00903A4B" w:rsidP="00903A4B">
            <w:pPr>
              <w:spacing w:after="0" w:line="240" w:lineRule="auto"/>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 </w:t>
            </w:r>
          </w:p>
        </w:tc>
        <w:tc>
          <w:tcPr>
            <w:tcW w:w="640" w:type="dxa"/>
            <w:tcBorders>
              <w:top w:val="nil"/>
              <w:left w:val="nil"/>
              <w:bottom w:val="nil"/>
              <w:right w:val="nil"/>
            </w:tcBorders>
            <w:shd w:val="clear" w:color="000000" w:fill="FFFFFF"/>
            <w:noWrap/>
            <w:vAlign w:val="bottom"/>
            <w:hideMark/>
          </w:tcPr>
          <w:p w14:paraId="6A246400" w14:textId="77777777" w:rsidR="00903A4B" w:rsidRPr="00903A4B" w:rsidRDefault="00903A4B" w:rsidP="00903A4B">
            <w:pPr>
              <w:spacing w:after="0" w:line="240" w:lineRule="auto"/>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 </w:t>
            </w:r>
          </w:p>
        </w:tc>
        <w:tc>
          <w:tcPr>
            <w:tcW w:w="3680" w:type="dxa"/>
            <w:tcBorders>
              <w:top w:val="nil"/>
              <w:left w:val="nil"/>
              <w:bottom w:val="nil"/>
              <w:right w:val="nil"/>
            </w:tcBorders>
            <w:shd w:val="clear" w:color="000000" w:fill="FFFFFF"/>
            <w:noWrap/>
            <w:vAlign w:val="bottom"/>
            <w:hideMark/>
          </w:tcPr>
          <w:p w14:paraId="111D4692" w14:textId="77777777" w:rsidR="00903A4B" w:rsidRPr="00903A4B" w:rsidRDefault="00903A4B" w:rsidP="00903A4B">
            <w:pPr>
              <w:spacing w:after="0" w:line="240" w:lineRule="auto"/>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 </w:t>
            </w:r>
          </w:p>
        </w:tc>
        <w:tc>
          <w:tcPr>
            <w:tcW w:w="1161" w:type="dxa"/>
            <w:tcBorders>
              <w:top w:val="nil"/>
              <w:left w:val="nil"/>
              <w:bottom w:val="nil"/>
              <w:right w:val="nil"/>
            </w:tcBorders>
            <w:shd w:val="clear" w:color="000000" w:fill="FFFFFF"/>
            <w:noWrap/>
            <w:vAlign w:val="bottom"/>
            <w:hideMark/>
          </w:tcPr>
          <w:p w14:paraId="2B28F81A" w14:textId="77777777" w:rsidR="00903A4B" w:rsidRPr="00903A4B" w:rsidRDefault="00903A4B" w:rsidP="00903A4B">
            <w:pPr>
              <w:spacing w:after="0" w:line="240" w:lineRule="auto"/>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 </w:t>
            </w:r>
          </w:p>
        </w:tc>
        <w:tc>
          <w:tcPr>
            <w:tcW w:w="1151" w:type="dxa"/>
            <w:tcBorders>
              <w:top w:val="nil"/>
              <w:left w:val="nil"/>
              <w:bottom w:val="nil"/>
              <w:right w:val="nil"/>
            </w:tcBorders>
            <w:shd w:val="clear" w:color="000000" w:fill="FFFFFF"/>
            <w:noWrap/>
            <w:vAlign w:val="bottom"/>
            <w:hideMark/>
          </w:tcPr>
          <w:p w14:paraId="5DC2C59A"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 </w:t>
            </w:r>
          </w:p>
        </w:tc>
        <w:tc>
          <w:tcPr>
            <w:tcW w:w="1009" w:type="dxa"/>
            <w:tcBorders>
              <w:top w:val="nil"/>
              <w:left w:val="nil"/>
              <w:bottom w:val="nil"/>
              <w:right w:val="nil"/>
            </w:tcBorders>
            <w:shd w:val="clear" w:color="000000" w:fill="FFFFFF"/>
            <w:noWrap/>
            <w:vAlign w:val="bottom"/>
            <w:hideMark/>
          </w:tcPr>
          <w:p w14:paraId="14237BB7" w14:textId="77777777" w:rsidR="00903A4B" w:rsidRPr="00903A4B" w:rsidRDefault="00903A4B" w:rsidP="00903A4B">
            <w:pPr>
              <w:spacing w:after="0" w:line="240" w:lineRule="auto"/>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 </w:t>
            </w:r>
          </w:p>
        </w:tc>
      </w:tr>
      <w:tr w:rsidR="00903A4B" w:rsidRPr="00903A4B" w14:paraId="4E67F38B" w14:textId="77777777" w:rsidTr="00903A4B">
        <w:trPr>
          <w:trHeight w:val="255"/>
        </w:trPr>
        <w:tc>
          <w:tcPr>
            <w:tcW w:w="374" w:type="dxa"/>
            <w:tcBorders>
              <w:top w:val="nil"/>
              <w:left w:val="nil"/>
              <w:bottom w:val="nil"/>
              <w:right w:val="nil"/>
            </w:tcBorders>
            <w:shd w:val="clear" w:color="000000" w:fill="FFFFFF"/>
            <w:noWrap/>
            <w:vAlign w:val="bottom"/>
            <w:hideMark/>
          </w:tcPr>
          <w:p w14:paraId="35FD882D" w14:textId="77777777" w:rsidR="00903A4B" w:rsidRPr="00903A4B" w:rsidRDefault="00903A4B" w:rsidP="00903A4B">
            <w:pPr>
              <w:spacing w:after="0" w:line="240" w:lineRule="auto"/>
              <w:jc w:val="center"/>
              <w:rPr>
                <w:rFonts w:ascii="Arial" w:eastAsia="Times New Roman" w:hAnsi="Arial" w:cs="Arial"/>
                <w:color w:val="FFFFFF"/>
                <w:kern w:val="0"/>
                <w:sz w:val="20"/>
                <w:szCs w:val="20"/>
                <w:lang w:eastAsia="pt-BR"/>
                <w14:ligatures w14:val="none"/>
              </w:rPr>
            </w:pPr>
            <w:r w:rsidRPr="00903A4B">
              <w:rPr>
                <w:rFonts w:ascii="Arial" w:eastAsia="Times New Roman" w:hAnsi="Arial" w:cs="Arial"/>
                <w:color w:val="FFFFFF"/>
                <w:kern w:val="0"/>
                <w:sz w:val="20"/>
                <w:szCs w:val="20"/>
                <w:lang w:eastAsia="pt-BR"/>
                <w14:ligatures w14:val="none"/>
              </w:rPr>
              <w:t> </w:t>
            </w:r>
          </w:p>
        </w:tc>
        <w:tc>
          <w:tcPr>
            <w:tcW w:w="6291" w:type="dxa"/>
            <w:gridSpan w:val="4"/>
            <w:tcBorders>
              <w:top w:val="single" w:sz="8" w:space="0" w:color="auto"/>
              <w:left w:val="single" w:sz="8" w:space="0" w:color="auto"/>
              <w:bottom w:val="single" w:sz="8" w:space="0" w:color="auto"/>
              <w:right w:val="single" w:sz="4" w:space="0" w:color="auto"/>
            </w:tcBorders>
            <w:shd w:val="clear" w:color="000000" w:fill="808080"/>
            <w:noWrap/>
            <w:vAlign w:val="bottom"/>
            <w:hideMark/>
          </w:tcPr>
          <w:p w14:paraId="5A5DE536" w14:textId="77777777" w:rsidR="00903A4B" w:rsidRPr="00903A4B" w:rsidRDefault="00903A4B" w:rsidP="00903A4B">
            <w:pPr>
              <w:spacing w:after="0" w:line="240" w:lineRule="auto"/>
              <w:jc w:val="center"/>
              <w:rPr>
                <w:rFonts w:ascii="Arial" w:eastAsia="Times New Roman" w:hAnsi="Arial" w:cs="Arial"/>
                <w:b/>
                <w:bCs/>
                <w:color w:val="FFFFFF"/>
                <w:kern w:val="0"/>
                <w:sz w:val="20"/>
                <w:szCs w:val="20"/>
                <w:lang w:eastAsia="pt-BR"/>
                <w14:ligatures w14:val="none"/>
              </w:rPr>
            </w:pPr>
            <w:r w:rsidRPr="00903A4B">
              <w:rPr>
                <w:rFonts w:ascii="Arial" w:eastAsia="Times New Roman" w:hAnsi="Arial" w:cs="Arial"/>
                <w:b/>
                <w:bCs/>
                <w:color w:val="FFFFFF"/>
                <w:kern w:val="0"/>
                <w:sz w:val="20"/>
                <w:szCs w:val="20"/>
                <w:lang w:eastAsia="pt-BR"/>
                <w14:ligatures w14:val="none"/>
              </w:rPr>
              <w:t>BDI Resultante</w:t>
            </w:r>
          </w:p>
        </w:tc>
        <w:tc>
          <w:tcPr>
            <w:tcW w:w="1151" w:type="dxa"/>
            <w:tcBorders>
              <w:top w:val="single" w:sz="8" w:space="0" w:color="auto"/>
              <w:left w:val="nil"/>
              <w:bottom w:val="single" w:sz="8" w:space="0" w:color="auto"/>
              <w:right w:val="single" w:sz="4" w:space="0" w:color="auto"/>
            </w:tcBorders>
            <w:shd w:val="clear" w:color="000000" w:fill="808080"/>
            <w:noWrap/>
            <w:vAlign w:val="bottom"/>
            <w:hideMark/>
          </w:tcPr>
          <w:p w14:paraId="5F2F31AA" w14:textId="77777777" w:rsidR="00903A4B" w:rsidRPr="00903A4B" w:rsidRDefault="00903A4B" w:rsidP="00903A4B">
            <w:pPr>
              <w:spacing w:after="0" w:line="240" w:lineRule="auto"/>
              <w:jc w:val="center"/>
              <w:rPr>
                <w:rFonts w:ascii="Arial" w:eastAsia="Times New Roman" w:hAnsi="Arial" w:cs="Arial"/>
                <w:b/>
                <w:bCs/>
                <w:color w:val="FFFFFF"/>
                <w:kern w:val="0"/>
                <w:sz w:val="20"/>
                <w:szCs w:val="20"/>
                <w:lang w:eastAsia="pt-BR"/>
                <w14:ligatures w14:val="none"/>
              </w:rPr>
            </w:pPr>
            <w:r w:rsidRPr="00903A4B">
              <w:rPr>
                <w:rFonts w:ascii="Arial" w:eastAsia="Times New Roman" w:hAnsi="Arial" w:cs="Arial"/>
                <w:b/>
                <w:bCs/>
                <w:color w:val="FFFFFF"/>
                <w:kern w:val="0"/>
                <w:sz w:val="20"/>
                <w:szCs w:val="20"/>
                <w:lang w:eastAsia="pt-BR"/>
                <w14:ligatures w14:val="none"/>
              </w:rPr>
              <w:t>MÍN</w:t>
            </w:r>
          </w:p>
        </w:tc>
        <w:tc>
          <w:tcPr>
            <w:tcW w:w="1009" w:type="dxa"/>
            <w:tcBorders>
              <w:top w:val="single" w:sz="8" w:space="0" w:color="auto"/>
              <w:left w:val="nil"/>
              <w:bottom w:val="single" w:sz="8" w:space="0" w:color="auto"/>
              <w:right w:val="single" w:sz="8" w:space="0" w:color="auto"/>
            </w:tcBorders>
            <w:shd w:val="clear" w:color="000000" w:fill="808080"/>
            <w:noWrap/>
            <w:vAlign w:val="bottom"/>
            <w:hideMark/>
          </w:tcPr>
          <w:p w14:paraId="309139ED" w14:textId="77777777" w:rsidR="00903A4B" w:rsidRPr="00903A4B" w:rsidRDefault="00903A4B" w:rsidP="00903A4B">
            <w:pPr>
              <w:spacing w:after="0" w:line="240" w:lineRule="auto"/>
              <w:jc w:val="center"/>
              <w:rPr>
                <w:rFonts w:ascii="Arial" w:eastAsia="Times New Roman" w:hAnsi="Arial" w:cs="Arial"/>
                <w:b/>
                <w:bCs/>
                <w:color w:val="FFFFFF"/>
                <w:kern w:val="0"/>
                <w:sz w:val="20"/>
                <w:szCs w:val="20"/>
                <w:lang w:eastAsia="pt-BR"/>
                <w14:ligatures w14:val="none"/>
              </w:rPr>
            </w:pPr>
            <w:r w:rsidRPr="00903A4B">
              <w:rPr>
                <w:rFonts w:ascii="Arial" w:eastAsia="Times New Roman" w:hAnsi="Arial" w:cs="Arial"/>
                <w:b/>
                <w:bCs/>
                <w:color w:val="FFFFFF"/>
                <w:kern w:val="0"/>
                <w:sz w:val="20"/>
                <w:szCs w:val="20"/>
                <w:lang w:eastAsia="pt-BR"/>
                <w14:ligatures w14:val="none"/>
              </w:rPr>
              <w:t>MÁX</w:t>
            </w:r>
          </w:p>
        </w:tc>
      </w:tr>
      <w:tr w:rsidR="00903A4B" w:rsidRPr="00903A4B" w14:paraId="0719610B" w14:textId="77777777" w:rsidTr="00903A4B">
        <w:trPr>
          <w:trHeight w:val="360"/>
        </w:trPr>
        <w:tc>
          <w:tcPr>
            <w:tcW w:w="374" w:type="dxa"/>
            <w:tcBorders>
              <w:top w:val="nil"/>
              <w:left w:val="nil"/>
              <w:bottom w:val="nil"/>
              <w:right w:val="nil"/>
            </w:tcBorders>
            <w:shd w:val="clear" w:color="000000" w:fill="FFFFFF"/>
            <w:noWrap/>
            <w:vAlign w:val="bottom"/>
            <w:hideMark/>
          </w:tcPr>
          <w:p w14:paraId="04F6E90D" w14:textId="77777777" w:rsidR="00903A4B" w:rsidRPr="00903A4B" w:rsidRDefault="00903A4B" w:rsidP="00903A4B">
            <w:pPr>
              <w:spacing w:after="0" w:line="240" w:lineRule="auto"/>
              <w:jc w:val="center"/>
              <w:rPr>
                <w:rFonts w:ascii="Arial" w:eastAsia="Times New Roman" w:hAnsi="Arial" w:cs="Arial"/>
                <w:color w:val="FFFFFF"/>
                <w:kern w:val="0"/>
                <w:sz w:val="20"/>
                <w:szCs w:val="20"/>
                <w:lang w:eastAsia="pt-BR"/>
                <w14:ligatures w14:val="none"/>
              </w:rPr>
            </w:pPr>
            <w:r w:rsidRPr="00903A4B">
              <w:rPr>
                <w:rFonts w:ascii="Arial" w:eastAsia="Times New Roman" w:hAnsi="Arial" w:cs="Arial"/>
                <w:color w:val="FFFFFF"/>
                <w:kern w:val="0"/>
                <w:sz w:val="20"/>
                <w:szCs w:val="20"/>
                <w:lang w:eastAsia="pt-BR"/>
                <w14:ligatures w14:val="none"/>
              </w:rPr>
              <w:t>1F</w:t>
            </w:r>
          </w:p>
        </w:tc>
        <w:tc>
          <w:tcPr>
            <w:tcW w:w="5130" w:type="dxa"/>
            <w:gridSpan w:val="3"/>
            <w:tcBorders>
              <w:top w:val="nil"/>
              <w:left w:val="single" w:sz="8" w:space="0" w:color="auto"/>
              <w:bottom w:val="single" w:sz="4" w:space="0" w:color="auto"/>
              <w:right w:val="single" w:sz="4" w:space="0" w:color="auto"/>
            </w:tcBorders>
            <w:shd w:val="clear" w:color="000000" w:fill="FFFFFF"/>
            <w:noWrap/>
            <w:vAlign w:val="center"/>
            <w:hideMark/>
          </w:tcPr>
          <w:p w14:paraId="0F574B20" w14:textId="77777777" w:rsidR="00903A4B" w:rsidRPr="00903A4B" w:rsidRDefault="00903A4B" w:rsidP="00903A4B">
            <w:pPr>
              <w:spacing w:after="0" w:line="240" w:lineRule="auto"/>
              <w:ind w:firstLineChars="200" w:firstLine="402"/>
              <w:rPr>
                <w:rFonts w:ascii="Arial" w:eastAsia="Times New Roman" w:hAnsi="Arial" w:cs="Arial"/>
                <w:b/>
                <w:bCs/>
                <w:kern w:val="0"/>
                <w:sz w:val="20"/>
                <w:szCs w:val="20"/>
                <w:lang w:eastAsia="pt-BR"/>
                <w14:ligatures w14:val="none"/>
              </w:rPr>
            </w:pPr>
            <w:r w:rsidRPr="00903A4B">
              <w:rPr>
                <w:rFonts w:ascii="Arial" w:eastAsia="Times New Roman" w:hAnsi="Arial" w:cs="Arial"/>
                <w:b/>
                <w:bCs/>
                <w:kern w:val="0"/>
                <w:sz w:val="20"/>
                <w:szCs w:val="20"/>
                <w:lang w:eastAsia="pt-BR"/>
                <w14:ligatures w14:val="none"/>
              </w:rPr>
              <w:t>BDI Sem Desoneração:</w:t>
            </w:r>
          </w:p>
        </w:tc>
        <w:tc>
          <w:tcPr>
            <w:tcW w:w="1161" w:type="dxa"/>
            <w:tcBorders>
              <w:top w:val="nil"/>
              <w:left w:val="nil"/>
              <w:bottom w:val="single" w:sz="4" w:space="0" w:color="auto"/>
              <w:right w:val="single" w:sz="4" w:space="0" w:color="auto"/>
            </w:tcBorders>
            <w:shd w:val="clear" w:color="000000" w:fill="FFFFFF"/>
            <w:noWrap/>
            <w:vAlign w:val="bottom"/>
            <w:hideMark/>
          </w:tcPr>
          <w:p w14:paraId="22E9D555" w14:textId="77777777" w:rsidR="00903A4B" w:rsidRPr="00903A4B" w:rsidRDefault="00903A4B" w:rsidP="00903A4B">
            <w:pPr>
              <w:spacing w:after="0" w:line="240" w:lineRule="auto"/>
              <w:jc w:val="center"/>
              <w:rPr>
                <w:rFonts w:ascii="Arial" w:eastAsia="Times New Roman" w:hAnsi="Arial" w:cs="Arial"/>
                <w:kern w:val="0"/>
                <w:sz w:val="24"/>
                <w:szCs w:val="24"/>
                <w:lang w:eastAsia="pt-BR"/>
                <w14:ligatures w14:val="none"/>
              </w:rPr>
            </w:pPr>
            <w:r w:rsidRPr="00903A4B">
              <w:rPr>
                <w:rFonts w:ascii="Arial" w:eastAsia="Times New Roman" w:hAnsi="Arial" w:cs="Arial"/>
                <w:kern w:val="0"/>
                <w:sz w:val="24"/>
                <w:szCs w:val="24"/>
                <w:lang w:eastAsia="pt-BR"/>
                <w14:ligatures w14:val="none"/>
              </w:rPr>
              <w:t>24,41 %</w:t>
            </w:r>
          </w:p>
        </w:tc>
        <w:tc>
          <w:tcPr>
            <w:tcW w:w="1151" w:type="dxa"/>
            <w:tcBorders>
              <w:top w:val="nil"/>
              <w:left w:val="nil"/>
              <w:bottom w:val="single" w:sz="4" w:space="0" w:color="auto"/>
              <w:right w:val="single" w:sz="4" w:space="0" w:color="auto"/>
            </w:tcBorders>
            <w:shd w:val="clear" w:color="000000" w:fill="FFFFFF"/>
            <w:noWrap/>
            <w:vAlign w:val="bottom"/>
            <w:hideMark/>
          </w:tcPr>
          <w:p w14:paraId="7FA9D506"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20,43 %</w:t>
            </w:r>
          </w:p>
        </w:tc>
        <w:tc>
          <w:tcPr>
            <w:tcW w:w="1009" w:type="dxa"/>
            <w:tcBorders>
              <w:top w:val="nil"/>
              <w:left w:val="nil"/>
              <w:bottom w:val="single" w:sz="4" w:space="0" w:color="auto"/>
              <w:right w:val="single" w:sz="8" w:space="0" w:color="auto"/>
            </w:tcBorders>
            <w:shd w:val="clear" w:color="000000" w:fill="FFFFFF"/>
            <w:noWrap/>
            <w:vAlign w:val="bottom"/>
            <w:hideMark/>
          </w:tcPr>
          <w:p w14:paraId="315E3B65"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25,00 %</w:t>
            </w:r>
          </w:p>
        </w:tc>
      </w:tr>
      <w:tr w:rsidR="00903A4B" w:rsidRPr="00903A4B" w14:paraId="7648432D" w14:textId="77777777" w:rsidTr="00903A4B">
        <w:trPr>
          <w:trHeight w:val="360"/>
        </w:trPr>
        <w:tc>
          <w:tcPr>
            <w:tcW w:w="374" w:type="dxa"/>
            <w:tcBorders>
              <w:top w:val="nil"/>
              <w:left w:val="nil"/>
              <w:bottom w:val="nil"/>
              <w:right w:val="nil"/>
            </w:tcBorders>
            <w:shd w:val="clear" w:color="000000" w:fill="FFFFFF"/>
            <w:noWrap/>
            <w:vAlign w:val="bottom"/>
            <w:hideMark/>
          </w:tcPr>
          <w:p w14:paraId="73ACA42E" w14:textId="77777777" w:rsidR="00903A4B" w:rsidRPr="00903A4B" w:rsidRDefault="00903A4B" w:rsidP="00903A4B">
            <w:pPr>
              <w:spacing w:after="0" w:line="240" w:lineRule="auto"/>
              <w:jc w:val="center"/>
              <w:rPr>
                <w:rFonts w:ascii="Arial" w:eastAsia="Times New Roman" w:hAnsi="Arial" w:cs="Arial"/>
                <w:color w:val="FFFFFF"/>
                <w:kern w:val="0"/>
                <w:sz w:val="20"/>
                <w:szCs w:val="20"/>
                <w:lang w:eastAsia="pt-BR"/>
                <w14:ligatures w14:val="none"/>
              </w:rPr>
            </w:pPr>
            <w:r w:rsidRPr="00903A4B">
              <w:rPr>
                <w:rFonts w:ascii="Arial" w:eastAsia="Times New Roman" w:hAnsi="Arial" w:cs="Arial"/>
                <w:color w:val="FFFFFF"/>
                <w:kern w:val="0"/>
                <w:sz w:val="20"/>
                <w:szCs w:val="20"/>
                <w:lang w:eastAsia="pt-BR"/>
                <w14:ligatures w14:val="none"/>
              </w:rPr>
              <w:t>0</w:t>
            </w:r>
          </w:p>
        </w:tc>
        <w:tc>
          <w:tcPr>
            <w:tcW w:w="5130" w:type="dxa"/>
            <w:gridSpan w:val="3"/>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412379F6" w14:textId="77777777" w:rsidR="00903A4B" w:rsidRPr="00903A4B" w:rsidRDefault="00903A4B" w:rsidP="00903A4B">
            <w:pPr>
              <w:spacing w:after="0" w:line="240" w:lineRule="auto"/>
              <w:ind w:firstLineChars="200" w:firstLine="402"/>
              <w:rPr>
                <w:rFonts w:ascii="Arial" w:eastAsia="Times New Roman" w:hAnsi="Arial" w:cs="Arial"/>
                <w:b/>
                <w:bCs/>
                <w:kern w:val="0"/>
                <w:sz w:val="20"/>
                <w:szCs w:val="20"/>
                <w:lang w:eastAsia="pt-BR"/>
                <w14:ligatures w14:val="none"/>
              </w:rPr>
            </w:pPr>
            <w:r w:rsidRPr="00903A4B">
              <w:rPr>
                <w:rFonts w:ascii="Arial" w:eastAsia="Times New Roman" w:hAnsi="Arial" w:cs="Arial"/>
                <w:b/>
                <w:bCs/>
                <w:kern w:val="0"/>
                <w:sz w:val="20"/>
                <w:szCs w:val="20"/>
                <w:lang w:eastAsia="pt-BR"/>
                <w14:ligatures w14:val="none"/>
              </w:rPr>
              <w:t>BDI COM Desoneração:</w:t>
            </w:r>
          </w:p>
        </w:tc>
        <w:tc>
          <w:tcPr>
            <w:tcW w:w="1161" w:type="dxa"/>
            <w:tcBorders>
              <w:top w:val="nil"/>
              <w:left w:val="nil"/>
              <w:bottom w:val="single" w:sz="8" w:space="0" w:color="auto"/>
              <w:right w:val="single" w:sz="4" w:space="0" w:color="auto"/>
            </w:tcBorders>
            <w:shd w:val="clear" w:color="000000" w:fill="FFFFFF"/>
            <w:noWrap/>
            <w:vAlign w:val="bottom"/>
            <w:hideMark/>
          </w:tcPr>
          <w:p w14:paraId="090AB8F3" w14:textId="77777777" w:rsidR="00903A4B" w:rsidRPr="00903A4B" w:rsidRDefault="00903A4B" w:rsidP="00903A4B">
            <w:pPr>
              <w:spacing w:after="0" w:line="240" w:lineRule="auto"/>
              <w:jc w:val="center"/>
              <w:rPr>
                <w:rFonts w:ascii="Arial" w:eastAsia="Times New Roman" w:hAnsi="Arial" w:cs="Arial"/>
                <w:kern w:val="0"/>
                <w:sz w:val="24"/>
                <w:szCs w:val="24"/>
                <w:lang w:eastAsia="pt-BR"/>
                <w14:ligatures w14:val="none"/>
              </w:rPr>
            </w:pPr>
            <w:r w:rsidRPr="00903A4B">
              <w:rPr>
                <w:rFonts w:ascii="Arial" w:eastAsia="Times New Roman" w:hAnsi="Arial" w:cs="Arial"/>
                <w:kern w:val="0"/>
                <w:sz w:val="24"/>
                <w:szCs w:val="24"/>
                <w:lang w:eastAsia="pt-BR"/>
                <w14:ligatures w14:val="none"/>
              </w:rPr>
              <w:t>30,71 %</w:t>
            </w:r>
          </w:p>
        </w:tc>
        <w:tc>
          <w:tcPr>
            <w:tcW w:w="1151" w:type="dxa"/>
            <w:tcBorders>
              <w:top w:val="nil"/>
              <w:left w:val="nil"/>
              <w:bottom w:val="single" w:sz="8" w:space="0" w:color="auto"/>
              <w:right w:val="single" w:sz="4" w:space="0" w:color="auto"/>
            </w:tcBorders>
            <w:shd w:val="clear" w:color="000000" w:fill="FFFFFF"/>
            <w:noWrap/>
            <w:vAlign w:val="bottom"/>
            <w:hideMark/>
          </w:tcPr>
          <w:p w14:paraId="7B65E8F0"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 </w:t>
            </w:r>
          </w:p>
        </w:tc>
        <w:tc>
          <w:tcPr>
            <w:tcW w:w="1009" w:type="dxa"/>
            <w:tcBorders>
              <w:top w:val="nil"/>
              <w:left w:val="nil"/>
              <w:bottom w:val="single" w:sz="8" w:space="0" w:color="auto"/>
              <w:right w:val="single" w:sz="8" w:space="0" w:color="auto"/>
            </w:tcBorders>
            <w:shd w:val="clear" w:color="000000" w:fill="FFFFFF"/>
            <w:noWrap/>
            <w:vAlign w:val="bottom"/>
            <w:hideMark/>
          </w:tcPr>
          <w:p w14:paraId="0FA634E7" w14:textId="77777777" w:rsidR="00903A4B" w:rsidRPr="00903A4B" w:rsidRDefault="00903A4B" w:rsidP="00903A4B">
            <w:pPr>
              <w:spacing w:after="0" w:line="240" w:lineRule="auto"/>
              <w:jc w:val="center"/>
              <w:rPr>
                <w:rFonts w:ascii="Calibri" w:eastAsia="Times New Roman" w:hAnsi="Calibri" w:cs="Calibri"/>
                <w:color w:val="000000"/>
                <w:kern w:val="0"/>
                <w:lang w:eastAsia="pt-BR"/>
                <w14:ligatures w14:val="none"/>
              </w:rPr>
            </w:pPr>
            <w:r w:rsidRPr="00903A4B">
              <w:rPr>
                <w:rFonts w:ascii="Calibri" w:eastAsia="Times New Roman" w:hAnsi="Calibri" w:cs="Calibri"/>
                <w:color w:val="000000"/>
                <w:kern w:val="0"/>
                <w:lang w:eastAsia="pt-BR"/>
                <w14:ligatures w14:val="none"/>
              </w:rPr>
              <w:t> </w:t>
            </w:r>
          </w:p>
        </w:tc>
      </w:tr>
      <w:tr w:rsidR="00903A4B" w:rsidRPr="00903A4B" w14:paraId="028D3C0F" w14:textId="77777777" w:rsidTr="00903A4B">
        <w:trPr>
          <w:trHeight w:val="255"/>
        </w:trPr>
        <w:tc>
          <w:tcPr>
            <w:tcW w:w="374" w:type="dxa"/>
            <w:tcBorders>
              <w:top w:val="nil"/>
              <w:left w:val="nil"/>
              <w:bottom w:val="nil"/>
              <w:right w:val="nil"/>
            </w:tcBorders>
            <w:shd w:val="clear" w:color="000000" w:fill="FFFFFF"/>
            <w:noWrap/>
            <w:vAlign w:val="bottom"/>
            <w:hideMark/>
          </w:tcPr>
          <w:p w14:paraId="4D461D91" w14:textId="77777777" w:rsidR="00903A4B" w:rsidRPr="00903A4B" w:rsidRDefault="00903A4B" w:rsidP="00903A4B">
            <w:pPr>
              <w:spacing w:after="0" w:line="240" w:lineRule="auto"/>
              <w:jc w:val="center"/>
              <w:rPr>
                <w:rFonts w:ascii="Arial" w:eastAsia="Times New Roman" w:hAnsi="Arial" w:cs="Arial"/>
                <w:color w:val="FF0000"/>
                <w:kern w:val="0"/>
                <w:sz w:val="20"/>
                <w:szCs w:val="20"/>
                <w:lang w:eastAsia="pt-BR"/>
                <w14:ligatures w14:val="none"/>
              </w:rPr>
            </w:pPr>
            <w:r w:rsidRPr="00903A4B">
              <w:rPr>
                <w:rFonts w:ascii="Arial" w:eastAsia="Times New Roman" w:hAnsi="Arial" w:cs="Arial"/>
                <w:color w:val="FF0000"/>
                <w:kern w:val="0"/>
                <w:sz w:val="20"/>
                <w:szCs w:val="20"/>
                <w:lang w:eastAsia="pt-BR"/>
                <w14:ligatures w14:val="none"/>
              </w:rPr>
              <w:t> </w:t>
            </w:r>
          </w:p>
        </w:tc>
        <w:tc>
          <w:tcPr>
            <w:tcW w:w="810" w:type="dxa"/>
            <w:tcBorders>
              <w:top w:val="nil"/>
              <w:left w:val="nil"/>
              <w:bottom w:val="nil"/>
              <w:right w:val="nil"/>
            </w:tcBorders>
            <w:shd w:val="clear" w:color="000000" w:fill="FFFFFF"/>
            <w:noWrap/>
            <w:vAlign w:val="bottom"/>
            <w:hideMark/>
          </w:tcPr>
          <w:p w14:paraId="15E92636" w14:textId="77777777" w:rsidR="00903A4B" w:rsidRPr="00903A4B" w:rsidRDefault="00903A4B" w:rsidP="00903A4B">
            <w:pPr>
              <w:spacing w:after="0" w:line="240" w:lineRule="auto"/>
              <w:rPr>
                <w:rFonts w:ascii="Arial" w:eastAsia="Times New Roman" w:hAnsi="Arial" w:cs="Arial"/>
                <w:color w:val="FF0000"/>
                <w:kern w:val="0"/>
                <w:sz w:val="20"/>
                <w:szCs w:val="20"/>
                <w:lang w:eastAsia="pt-BR"/>
                <w14:ligatures w14:val="none"/>
              </w:rPr>
            </w:pPr>
            <w:r w:rsidRPr="00903A4B">
              <w:rPr>
                <w:rFonts w:ascii="Arial" w:eastAsia="Times New Roman" w:hAnsi="Arial" w:cs="Arial"/>
                <w:color w:val="FF0000"/>
                <w:kern w:val="0"/>
                <w:sz w:val="20"/>
                <w:szCs w:val="20"/>
                <w:lang w:eastAsia="pt-BR"/>
                <w14:ligatures w14:val="none"/>
              </w:rPr>
              <w:t> </w:t>
            </w:r>
          </w:p>
        </w:tc>
        <w:tc>
          <w:tcPr>
            <w:tcW w:w="640" w:type="dxa"/>
            <w:tcBorders>
              <w:top w:val="nil"/>
              <w:left w:val="nil"/>
              <w:bottom w:val="nil"/>
              <w:right w:val="nil"/>
            </w:tcBorders>
            <w:shd w:val="clear" w:color="000000" w:fill="FFFFFF"/>
            <w:noWrap/>
            <w:vAlign w:val="bottom"/>
            <w:hideMark/>
          </w:tcPr>
          <w:p w14:paraId="2C6B93A0" w14:textId="77777777" w:rsidR="00903A4B" w:rsidRPr="00903A4B" w:rsidRDefault="00903A4B" w:rsidP="00903A4B">
            <w:pPr>
              <w:spacing w:after="0" w:line="240" w:lineRule="auto"/>
              <w:rPr>
                <w:rFonts w:ascii="Arial" w:eastAsia="Times New Roman" w:hAnsi="Arial" w:cs="Arial"/>
                <w:color w:val="FF0000"/>
                <w:kern w:val="0"/>
                <w:sz w:val="20"/>
                <w:szCs w:val="20"/>
                <w:lang w:eastAsia="pt-BR"/>
                <w14:ligatures w14:val="none"/>
              </w:rPr>
            </w:pPr>
            <w:r w:rsidRPr="00903A4B">
              <w:rPr>
                <w:rFonts w:ascii="Arial" w:eastAsia="Times New Roman" w:hAnsi="Arial" w:cs="Arial"/>
                <w:color w:val="FF0000"/>
                <w:kern w:val="0"/>
                <w:sz w:val="20"/>
                <w:szCs w:val="20"/>
                <w:lang w:eastAsia="pt-BR"/>
                <w14:ligatures w14:val="none"/>
              </w:rPr>
              <w:t> </w:t>
            </w:r>
          </w:p>
        </w:tc>
        <w:tc>
          <w:tcPr>
            <w:tcW w:w="3680" w:type="dxa"/>
            <w:tcBorders>
              <w:top w:val="nil"/>
              <w:left w:val="nil"/>
              <w:bottom w:val="nil"/>
              <w:right w:val="nil"/>
            </w:tcBorders>
            <w:shd w:val="clear" w:color="000000" w:fill="FFFFFF"/>
            <w:noWrap/>
            <w:vAlign w:val="bottom"/>
            <w:hideMark/>
          </w:tcPr>
          <w:p w14:paraId="360B28D5" w14:textId="77777777" w:rsidR="00903A4B" w:rsidRPr="00903A4B" w:rsidRDefault="00903A4B" w:rsidP="00903A4B">
            <w:pPr>
              <w:spacing w:after="0" w:line="240" w:lineRule="auto"/>
              <w:rPr>
                <w:rFonts w:ascii="Arial" w:eastAsia="Times New Roman" w:hAnsi="Arial" w:cs="Arial"/>
                <w:color w:val="FF0000"/>
                <w:kern w:val="0"/>
                <w:sz w:val="20"/>
                <w:szCs w:val="20"/>
                <w:lang w:eastAsia="pt-BR"/>
                <w14:ligatures w14:val="none"/>
              </w:rPr>
            </w:pPr>
            <w:r w:rsidRPr="00903A4B">
              <w:rPr>
                <w:rFonts w:ascii="Arial" w:eastAsia="Times New Roman" w:hAnsi="Arial" w:cs="Arial"/>
                <w:color w:val="FF0000"/>
                <w:kern w:val="0"/>
                <w:sz w:val="20"/>
                <w:szCs w:val="20"/>
                <w:lang w:eastAsia="pt-BR"/>
                <w14:ligatures w14:val="none"/>
              </w:rPr>
              <w:t> </w:t>
            </w:r>
          </w:p>
        </w:tc>
        <w:tc>
          <w:tcPr>
            <w:tcW w:w="1161" w:type="dxa"/>
            <w:tcBorders>
              <w:top w:val="nil"/>
              <w:left w:val="nil"/>
              <w:bottom w:val="nil"/>
              <w:right w:val="nil"/>
            </w:tcBorders>
            <w:shd w:val="clear" w:color="000000" w:fill="FFFFFF"/>
            <w:noWrap/>
            <w:vAlign w:val="bottom"/>
            <w:hideMark/>
          </w:tcPr>
          <w:p w14:paraId="652A46B2" w14:textId="77777777" w:rsidR="00903A4B" w:rsidRPr="00903A4B" w:rsidRDefault="00903A4B" w:rsidP="00903A4B">
            <w:pPr>
              <w:spacing w:after="0" w:line="240" w:lineRule="auto"/>
              <w:rPr>
                <w:rFonts w:ascii="Arial" w:eastAsia="Times New Roman" w:hAnsi="Arial" w:cs="Arial"/>
                <w:color w:val="FF0000"/>
                <w:kern w:val="0"/>
                <w:sz w:val="20"/>
                <w:szCs w:val="20"/>
                <w:lang w:eastAsia="pt-BR"/>
                <w14:ligatures w14:val="none"/>
              </w:rPr>
            </w:pPr>
            <w:r w:rsidRPr="00903A4B">
              <w:rPr>
                <w:rFonts w:ascii="Arial" w:eastAsia="Times New Roman" w:hAnsi="Arial" w:cs="Arial"/>
                <w:color w:val="FF0000"/>
                <w:kern w:val="0"/>
                <w:sz w:val="20"/>
                <w:szCs w:val="20"/>
                <w:lang w:eastAsia="pt-BR"/>
                <w14:ligatures w14:val="none"/>
              </w:rPr>
              <w:t> </w:t>
            </w:r>
          </w:p>
        </w:tc>
        <w:tc>
          <w:tcPr>
            <w:tcW w:w="1151" w:type="dxa"/>
            <w:tcBorders>
              <w:top w:val="nil"/>
              <w:left w:val="nil"/>
              <w:bottom w:val="nil"/>
              <w:right w:val="nil"/>
            </w:tcBorders>
            <w:shd w:val="clear" w:color="000000" w:fill="FFFFFF"/>
            <w:noWrap/>
            <w:vAlign w:val="bottom"/>
            <w:hideMark/>
          </w:tcPr>
          <w:p w14:paraId="21E71A45" w14:textId="77777777" w:rsidR="00903A4B" w:rsidRPr="00903A4B" w:rsidRDefault="00903A4B" w:rsidP="00903A4B">
            <w:pPr>
              <w:spacing w:after="0" w:line="240" w:lineRule="auto"/>
              <w:jc w:val="center"/>
              <w:rPr>
                <w:rFonts w:ascii="Arial" w:eastAsia="Times New Roman" w:hAnsi="Arial" w:cs="Arial"/>
                <w:color w:val="FF0000"/>
                <w:kern w:val="0"/>
                <w:sz w:val="20"/>
                <w:szCs w:val="20"/>
                <w:lang w:eastAsia="pt-BR"/>
                <w14:ligatures w14:val="none"/>
              </w:rPr>
            </w:pPr>
            <w:r w:rsidRPr="00903A4B">
              <w:rPr>
                <w:rFonts w:ascii="Arial" w:eastAsia="Times New Roman" w:hAnsi="Arial" w:cs="Arial"/>
                <w:color w:val="FF0000"/>
                <w:kern w:val="0"/>
                <w:sz w:val="20"/>
                <w:szCs w:val="20"/>
                <w:lang w:eastAsia="pt-BR"/>
                <w14:ligatures w14:val="none"/>
              </w:rPr>
              <w:t> </w:t>
            </w:r>
          </w:p>
        </w:tc>
        <w:tc>
          <w:tcPr>
            <w:tcW w:w="1009" w:type="dxa"/>
            <w:tcBorders>
              <w:top w:val="nil"/>
              <w:left w:val="nil"/>
              <w:bottom w:val="nil"/>
              <w:right w:val="nil"/>
            </w:tcBorders>
            <w:shd w:val="clear" w:color="000000" w:fill="FFFFFF"/>
            <w:noWrap/>
            <w:vAlign w:val="bottom"/>
            <w:hideMark/>
          </w:tcPr>
          <w:p w14:paraId="39E7895B" w14:textId="77777777" w:rsidR="00903A4B" w:rsidRPr="00903A4B" w:rsidRDefault="00903A4B" w:rsidP="00903A4B">
            <w:pPr>
              <w:spacing w:after="0" w:line="240" w:lineRule="auto"/>
              <w:rPr>
                <w:rFonts w:ascii="Arial" w:eastAsia="Times New Roman" w:hAnsi="Arial" w:cs="Arial"/>
                <w:color w:val="FF0000"/>
                <w:kern w:val="0"/>
                <w:sz w:val="20"/>
                <w:szCs w:val="20"/>
                <w:lang w:eastAsia="pt-BR"/>
                <w14:ligatures w14:val="none"/>
              </w:rPr>
            </w:pPr>
            <w:r w:rsidRPr="00903A4B">
              <w:rPr>
                <w:rFonts w:ascii="Arial" w:eastAsia="Times New Roman" w:hAnsi="Arial" w:cs="Arial"/>
                <w:color w:val="FF0000"/>
                <w:kern w:val="0"/>
                <w:sz w:val="20"/>
                <w:szCs w:val="20"/>
                <w:lang w:eastAsia="pt-BR"/>
                <w14:ligatures w14:val="none"/>
              </w:rPr>
              <w:t> </w:t>
            </w:r>
          </w:p>
        </w:tc>
      </w:tr>
      <w:tr w:rsidR="00903A4B" w:rsidRPr="00903A4B" w14:paraId="55BCDC47" w14:textId="77777777" w:rsidTr="00903A4B">
        <w:trPr>
          <w:trHeight w:val="255"/>
        </w:trPr>
        <w:tc>
          <w:tcPr>
            <w:tcW w:w="374" w:type="dxa"/>
            <w:tcBorders>
              <w:top w:val="nil"/>
              <w:left w:val="nil"/>
              <w:bottom w:val="nil"/>
              <w:right w:val="nil"/>
            </w:tcBorders>
            <w:shd w:val="clear" w:color="000000" w:fill="FFFFFF"/>
            <w:noWrap/>
            <w:vAlign w:val="bottom"/>
            <w:hideMark/>
          </w:tcPr>
          <w:p w14:paraId="7F45B04F" w14:textId="77777777" w:rsidR="00903A4B" w:rsidRPr="00903A4B" w:rsidRDefault="00903A4B" w:rsidP="00903A4B">
            <w:pPr>
              <w:spacing w:after="0" w:line="240" w:lineRule="auto"/>
              <w:jc w:val="center"/>
              <w:rPr>
                <w:rFonts w:ascii="Arial" w:eastAsia="Times New Roman" w:hAnsi="Arial" w:cs="Arial"/>
                <w:color w:val="FF0000"/>
                <w:kern w:val="0"/>
                <w:sz w:val="20"/>
                <w:szCs w:val="20"/>
                <w:lang w:eastAsia="pt-BR"/>
                <w14:ligatures w14:val="none"/>
              </w:rPr>
            </w:pPr>
            <w:r w:rsidRPr="00903A4B">
              <w:rPr>
                <w:rFonts w:ascii="Arial" w:eastAsia="Times New Roman" w:hAnsi="Arial" w:cs="Arial"/>
                <w:color w:val="FF0000"/>
                <w:kern w:val="0"/>
                <w:sz w:val="20"/>
                <w:szCs w:val="20"/>
                <w:lang w:eastAsia="pt-BR"/>
                <w14:ligatures w14:val="none"/>
              </w:rPr>
              <w:t> </w:t>
            </w:r>
          </w:p>
        </w:tc>
        <w:tc>
          <w:tcPr>
            <w:tcW w:w="8451" w:type="dxa"/>
            <w:gridSpan w:val="6"/>
            <w:vMerge w:val="restart"/>
            <w:tcBorders>
              <w:top w:val="nil"/>
              <w:left w:val="nil"/>
              <w:bottom w:val="nil"/>
              <w:right w:val="nil"/>
            </w:tcBorders>
            <w:shd w:val="clear" w:color="000000" w:fill="FFFFFF"/>
            <w:vAlign w:val="center"/>
            <w:hideMark/>
          </w:tcPr>
          <w:p w14:paraId="2F89D4FE" w14:textId="77777777" w:rsidR="00903A4B" w:rsidRPr="00903A4B" w:rsidRDefault="00903A4B" w:rsidP="00903A4B">
            <w:pPr>
              <w:spacing w:after="0" w:line="240" w:lineRule="auto"/>
              <w:jc w:val="both"/>
              <w:rPr>
                <w:rFonts w:ascii="Arial" w:eastAsia="Times New Roman" w:hAnsi="Arial" w:cs="Arial"/>
                <w:kern w:val="0"/>
                <w:sz w:val="18"/>
                <w:szCs w:val="18"/>
                <w:lang w:eastAsia="pt-BR"/>
                <w14:ligatures w14:val="none"/>
              </w:rPr>
            </w:pPr>
            <w:r w:rsidRPr="00903A4B">
              <w:rPr>
                <w:rFonts w:ascii="Arial" w:eastAsia="Times New Roman" w:hAnsi="Arial" w:cs="Arial"/>
                <w:kern w:val="0"/>
                <w:sz w:val="18"/>
                <w:szCs w:val="18"/>
                <w:lang w:eastAsia="pt-BR"/>
                <w14:ligatures w14:val="none"/>
              </w:rPr>
              <w:t xml:space="preserve">Declaramos para os devidos fins que o regime de Contribuição Previdenciária sobre a Receita Bruta adotado para elaboração do orçamento foi COM Desoneração, e que esta é a alternativa mais adequada para a Administração </w:t>
            </w:r>
          </w:p>
        </w:tc>
      </w:tr>
      <w:tr w:rsidR="00903A4B" w:rsidRPr="00903A4B" w14:paraId="29D8F9E9" w14:textId="77777777" w:rsidTr="00903A4B">
        <w:trPr>
          <w:trHeight w:val="255"/>
        </w:trPr>
        <w:tc>
          <w:tcPr>
            <w:tcW w:w="374" w:type="dxa"/>
            <w:tcBorders>
              <w:top w:val="nil"/>
              <w:left w:val="nil"/>
              <w:bottom w:val="nil"/>
              <w:right w:val="nil"/>
            </w:tcBorders>
            <w:shd w:val="clear" w:color="000000" w:fill="FFFFFF"/>
            <w:noWrap/>
            <w:vAlign w:val="bottom"/>
            <w:hideMark/>
          </w:tcPr>
          <w:p w14:paraId="495B7EFC" w14:textId="77777777" w:rsidR="00903A4B" w:rsidRPr="00903A4B" w:rsidRDefault="00903A4B" w:rsidP="00903A4B">
            <w:pPr>
              <w:spacing w:after="0" w:line="240" w:lineRule="auto"/>
              <w:jc w:val="center"/>
              <w:rPr>
                <w:rFonts w:ascii="Arial" w:eastAsia="Times New Roman" w:hAnsi="Arial" w:cs="Arial"/>
                <w:color w:val="FF0000"/>
                <w:kern w:val="0"/>
                <w:sz w:val="20"/>
                <w:szCs w:val="20"/>
                <w:lang w:eastAsia="pt-BR"/>
                <w14:ligatures w14:val="none"/>
              </w:rPr>
            </w:pPr>
            <w:r w:rsidRPr="00903A4B">
              <w:rPr>
                <w:rFonts w:ascii="Arial" w:eastAsia="Times New Roman" w:hAnsi="Arial" w:cs="Arial"/>
                <w:color w:val="FF0000"/>
                <w:kern w:val="0"/>
                <w:sz w:val="20"/>
                <w:szCs w:val="20"/>
                <w:lang w:eastAsia="pt-BR"/>
                <w14:ligatures w14:val="none"/>
              </w:rPr>
              <w:t> </w:t>
            </w:r>
          </w:p>
        </w:tc>
        <w:tc>
          <w:tcPr>
            <w:tcW w:w="8451" w:type="dxa"/>
            <w:gridSpan w:val="6"/>
            <w:vMerge/>
            <w:tcBorders>
              <w:top w:val="nil"/>
              <w:left w:val="nil"/>
              <w:bottom w:val="nil"/>
              <w:right w:val="nil"/>
            </w:tcBorders>
            <w:vAlign w:val="center"/>
            <w:hideMark/>
          </w:tcPr>
          <w:p w14:paraId="562378AA" w14:textId="77777777" w:rsidR="00903A4B" w:rsidRPr="00903A4B" w:rsidRDefault="00903A4B" w:rsidP="00903A4B">
            <w:pPr>
              <w:spacing w:after="0" w:line="240" w:lineRule="auto"/>
              <w:rPr>
                <w:rFonts w:ascii="Arial" w:eastAsia="Times New Roman" w:hAnsi="Arial" w:cs="Arial"/>
                <w:kern w:val="0"/>
                <w:sz w:val="18"/>
                <w:szCs w:val="18"/>
                <w:lang w:eastAsia="pt-BR"/>
                <w14:ligatures w14:val="none"/>
              </w:rPr>
            </w:pPr>
          </w:p>
        </w:tc>
      </w:tr>
      <w:tr w:rsidR="00903A4B" w:rsidRPr="00903A4B" w14:paraId="70843450" w14:textId="77777777" w:rsidTr="00903A4B">
        <w:trPr>
          <w:trHeight w:val="255"/>
        </w:trPr>
        <w:tc>
          <w:tcPr>
            <w:tcW w:w="374" w:type="dxa"/>
            <w:tcBorders>
              <w:top w:val="nil"/>
              <w:left w:val="nil"/>
              <w:bottom w:val="nil"/>
              <w:right w:val="nil"/>
            </w:tcBorders>
            <w:shd w:val="clear" w:color="000000" w:fill="FFFFFF"/>
            <w:noWrap/>
            <w:vAlign w:val="bottom"/>
            <w:hideMark/>
          </w:tcPr>
          <w:p w14:paraId="03F8258E" w14:textId="77777777" w:rsidR="00903A4B" w:rsidRPr="00903A4B" w:rsidRDefault="00903A4B" w:rsidP="00903A4B">
            <w:pPr>
              <w:spacing w:after="0" w:line="240" w:lineRule="auto"/>
              <w:jc w:val="center"/>
              <w:rPr>
                <w:rFonts w:ascii="Arial" w:eastAsia="Times New Roman" w:hAnsi="Arial" w:cs="Arial"/>
                <w:color w:val="FF0000"/>
                <w:kern w:val="0"/>
                <w:sz w:val="20"/>
                <w:szCs w:val="20"/>
                <w:lang w:eastAsia="pt-BR"/>
                <w14:ligatures w14:val="none"/>
              </w:rPr>
            </w:pPr>
            <w:r w:rsidRPr="00903A4B">
              <w:rPr>
                <w:rFonts w:ascii="Arial" w:eastAsia="Times New Roman" w:hAnsi="Arial" w:cs="Arial"/>
                <w:color w:val="FF0000"/>
                <w:kern w:val="0"/>
                <w:sz w:val="20"/>
                <w:szCs w:val="20"/>
                <w:lang w:eastAsia="pt-BR"/>
                <w14:ligatures w14:val="none"/>
              </w:rPr>
              <w:t> </w:t>
            </w:r>
          </w:p>
        </w:tc>
        <w:tc>
          <w:tcPr>
            <w:tcW w:w="8451" w:type="dxa"/>
            <w:gridSpan w:val="6"/>
            <w:vMerge/>
            <w:tcBorders>
              <w:top w:val="nil"/>
              <w:left w:val="nil"/>
              <w:bottom w:val="nil"/>
              <w:right w:val="nil"/>
            </w:tcBorders>
            <w:vAlign w:val="center"/>
            <w:hideMark/>
          </w:tcPr>
          <w:p w14:paraId="61C57E1E" w14:textId="77777777" w:rsidR="00903A4B" w:rsidRPr="00903A4B" w:rsidRDefault="00903A4B" w:rsidP="00903A4B">
            <w:pPr>
              <w:spacing w:after="0" w:line="240" w:lineRule="auto"/>
              <w:rPr>
                <w:rFonts w:ascii="Arial" w:eastAsia="Times New Roman" w:hAnsi="Arial" w:cs="Arial"/>
                <w:kern w:val="0"/>
                <w:sz w:val="18"/>
                <w:szCs w:val="18"/>
                <w:lang w:eastAsia="pt-BR"/>
                <w14:ligatures w14:val="none"/>
              </w:rPr>
            </w:pPr>
          </w:p>
        </w:tc>
      </w:tr>
      <w:tr w:rsidR="00903A4B" w:rsidRPr="00903A4B" w14:paraId="286C776E" w14:textId="77777777" w:rsidTr="00903A4B">
        <w:trPr>
          <w:trHeight w:val="255"/>
        </w:trPr>
        <w:tc>
          <w:tcPr>
            <w:tcW w:w="374" w:type="dxa"/>
            <w:tcBorders>
              <w:top w:val="nil"/>
              <w:left w:val="nil"/>
              <w:bottom w:val="nil"/>
              <w:right w:val="nil"/>
            </w:tcBorders>
            <w:shd w:val="clear" w:color="000000" w:fill="FFFFFF"/>
            <w:noWrap/>
            <w:vAlign w:val="bottom"/>
            <w:hideMark/>
          </w:tcPr>
          <w:p w14:paraId="1AD7E517" w14:textId="77777777" w:rsidR="00903A4B" w:rsidRPr="00903A4B" w:rsidRDefault="00903A4B" w:rsidP="00903A4B">
            <w:pPr>
              <w:spacing w:after="0" w:line="240" w:lineRule="auto"/>
              <w:jc w:val="center"/>
              <w:rPr>
                <w:rFonts w:ascii="Arial" w:eastAsia="Times New Roman" w:hAnsi="Arial" w:cs="Arial"/>
                <w:color w:val="FF0000"/>
                <w:kern w:val="0"/>
                <w:sz w:val="20"/>
                <w:szCs w:val="20"/>
                <w:lang w:eastAsia="pt-BR"/>
                <w14:ligatures w14:val="none"/>
              </w:rPr>
            </w:pPr>
            <w:r w:rsidRPr="00903A4B">
              <w:rPr>
                <w:rFonts w:ascii="Arial" w:eastAsia="Times New Roman" w:hAnsi="Arial" w:cs="Arial"/>
                <w:color w:val="FF0000"/>
                <w:kern w:val="0"/>
                <w:sz w:val="20"/>
                <w:szCs w:val="20"/>
                <w:lang w:eastAsia="pt-BR"/>
                <w14:ligatures w14:val="none"/>
              </w:rPr>
              <w:t> </w:t>
            </w:r>
          </w:p>
        </w:tc>
        <w:tc>
          <w:tcPr>
            <w:tcW w:w="8451" w:type="dxa"/>
            <w:gridSpan w:val="6"/>
            <w:vMerge/>
            <w:tcBorders>
              <w:top w:val="nil"/>
              <w:left w:val="nil"/>
              <w:bottom w:val="nil"/>
              <w:right w:val="nil"/>
            </w:tcBorders>
            <w:vAlign w:val="center"/>
            <w:hideMark/>
          </w:tcPr>
          <w:p w14:paraId="677C58ED" w14:textId="77777777" w:rsidR="00903A4B" w:rsidRPr="00903A4B" w:rsidRDefault="00903A4B" w:rsidP="00903A4B">
            <w:pPr>
              <w:spacing w:after="0" w:line="240" w:lineRule="auto"/>
              <w:rPr>
                <w:rFonts w:ascii="Arial" w:eastAsia="Times New Roman" w:hAnsi="Arial" w:cs="Arial"/>
                <w:kern w:val="0"/>
                <w:sz w:val="18"/>
                <w:szCs w:val="18"/>
                <w:lang w:eastAsia="pt-BR"/>
                <w14:ligatures w14:val="none"/>
              </w:rPr>
            </w:pPr>
          </w:p>
        </w:tc>
      </w:tr>
      <w:tr w:rsidR="00903A4B" w:rsidRPr="00903A4B" w14:paraId="1A7E73ED" w14:textId="77777777" w:rsidTr="00903A4B">
        <w:trPr>
          <w:trHeight w:val="255"/>
        </w:trPr>
        <w:tc>
          <w:tcPr>
            <w:tcW w:w="374" w:type="dxa"/>
            <w:tcBorders>
              <w:top w:val="nil"/>
              <w:left w:val="nil"/>
              <w:bottom w:val="nil"/>
              <w:right w:val="nil"/>
            </w:tcBorders>
            <w:shd w:val="clear" w:color="000000" w:fill="FFFFFF"/>
            <w:noWrap/>
            <w:vAlign w:val="bottom"/>
            <w:hideMark/>
          </w:tcPr>
          <w:p w14:paraId="642E900C" w14:textId="77777777" w:rsidR="00903A4B" w:rsidRPr="00903A4B" w:rsidRDefault="00903A4B" w:rsidP="00903A4B">
            <w:pPr>
              <w:spacing w:after="0" w:line="240" w:lineRule="auto"/>
              <w:jc w:val="center"/>
              <w:rPr>
                <w:rFonts w:ascii="Arial" w:eastAsia="Times New Roman" w:hAnsi="Arial" w:cs="Arial"/>
                <w:color w:val="FF0000"/>
                <w:kern w:val="0"/>
                <w:sz w:val="20"/>
                <w:szCs w:val="20"/>
                <w:lang w:eastAsia="pt-BR"/>
                <w14:ligatures w14:val="none"/>
              </w:rPr>
            </w:pPr>
            <w:r w:rsidRPr="00903A4B">
              <w:rPr>
                <w:rFonts w:ascii="Arial" w:eastAsia="Times New Roman" w:hAnsi="Arial" w:cs="Arial"/>
                <w:color w:val="FF0000"/>
                <w:kern w:val="0"/>
                <w:sz w:val="20"/>
                <w:szCs w:val="20"/>
                <w:lang w:eastAsia="pt-BR"/>
                <w14:ligatures w14:val="none"/>
              </w:rPr>
              <w:t> </w:t>
            </w:r>
          </w:p>
        </w:tc>
        <w:tc>
          <w:tcPr>
            <w:tcW w:w="8451" w:type="dxa"/>
            <w:gridSpan w:val="6"/>
            <w:vMerge/>
            <w:tcBorders>
              <w:top w:val="nil"/>
              <w:left w:val="nil"/>
              <w:bottom w:val="nil"/>
              <w:right w:val="nil"/>
            </w:tcBorders>
            <w:vAlign w:val="center"/>
            <w:hideMark/>
          </w:tcPr>
          <w:p w14:paraId="69591B70" w14:textId="77777777" w:rsidR="00903A4B" w:rsidRPr="00903A4B" w:rsidRDefault="00903A4B" w:rsidP="00903A4B">
            <w:pPr>
              <w:spacing w:after="0" w:line="240" w:lineRule="auto"/>
              <w:rPr>
                <w:rFonts w:ascii="Arial" w:eastAsia="Times New Roman" w:hAnsi="Arial" w:cs="Arial"/>
                <w:kern w:val="0"/>
                <w:sz w:val="18"/>
                <w:szCs w:val="18"/>
                <w:lang w:eastAsia="pt-BR"/>
                <w14:ligatures w14:val="none"/>
              </w:rPr>
            </w:pPr>
          </w:p>
        </w:tc>
      </w:tr>
      <w:tr w:rsidR="00903A4B" w:rsidRPr="00903A4B" w14:paraId="7325F1B9" w14:textId="77777777" w:rsidTr="00903A4B">
        <w:trPr>
          <w:trHeight w:val="255"/>
        </w:trPr>
        <w:tc>
          <w:tcPr>
            <w:tcW w:w="374" w:type="dxa"/>
            <w:tcBorders>
              <w:top w:val="nil"/>
              <w:left w:val="nil"/>
              <w:bottom w:val="nil"/>
              <w:right w:val="nil"/>
            </w:tcBorders>
            <w:shd w:val="clear" w:color="000000" w:fill="FFFFFF"/>
            <w:noWrap/>
            <w:vAlign w:val="bottom"/>
            <w:hideMark/>
          </w:tcPr>
          <w:p w14:paraId="00321595" w14:textId="77777777" w:rsidR="00903A4B" w:rsidRPr="00903A4B" w:rsidRDefault="00903A4B" w:rsidP="00903A4B">
            <w:pPr>
              <w:spacing w:after="0" w:line="240" w:lineRule="auto"/>
              <w:jc w:val="center"/>
              <w:rPr>
                <w:rFonts w:ascii="Arial" w:eastAsia="Times New Roman" w:hAnsi="Arial" w:cs="Arial"/>
                <w:color w:val="FF0000"/>
                <w:kern w:val="0"/>
                <w:sz w:val="20"/>
                <w:szCs w:val="20"/>
                <w:lang w:eastAsia="pt-BR"/>
                <w14:ligatures w14:val="none"/>
              </w:rPr>
            </w:pPr>
            <w:r w:rsidRPr="00903A4B">
              <w:rPr>
                <w:rFonts w:ascii="Arial" w:eastAsia="Times New Roman" w:hAnsi="Arial" w:cs="Arial"/>
                <w:color w:val="FF0000"/>
                <w:kern w:val="0"/>
                <w:sz w:val="20"/>
                <w:szCs w:val="20"/>
                <w:lang w:eastAsia="pt-BR"/>
                <w14:ligatures w14:val="none"/>
              </w:rPr>
              <w:t> </w:t>
            </w:r>
          </w:p>
        </w:tc>
        <w:tc>
          <w:tcPr>
            <w:tcW w:w="8451" w:type="dxa"/>
            <w:gridSpan w:val="6"/>
            <w:vMerge w:val="restart"/>
            <w:tcBorders>
              <w:top w:val="nil"/>
              <w:left w:val="nil"/>
              <w:bottom w:val="nil"/>
              <w:right w:val="nil"/>
            </w:tcBorders>
            <w:shd w:val="clear" w:color="000000" w:fill="FFFFFF"/>
            <w:vAlign w:val="center"/>
            <w:hideMark/>
          </w:tcPr>
          <w:p w14:paraId="1C729760" w14:textId="77777777" w:rsidR="00903A4B" w:rsidRPr="00903A4B" w:rsidRDefault="00903A4B" w:rsidP="00903A4B">
            <w:pPr>
              <w:spacing w:after="0" w:line="240" w:lineRule="auto"/>
              <w:jc w:val="both"/>
              <w:rPr>
                <w:rFonts w:ascii="Arial" w:eastAsia="Times New Roman" w:hAnsi="Arial" w:cs="Arial"/>
                <w:kern w:val="0"/>
                <w:sz w:val="18"/>
                <w:szCs w:val="18"/>
                <w:lang w:eastAsia="pt-BR"/>
                <w14:ligatures w14:val="none"/>
              </w:rPr>
            </w:pPr>
            <w:r w:rsidRPr="00903A4B">
              <w:rPr>
                <w:rFonts w:ascii="Arial" w:eastAsia="Times New Roman" w:hAnsi="Arial" w:cs="Arial"/>
                <w:kern w:val="0"/>
                <w:sz w:val="18"/>
                <w:szCs w:val="18"/>
                <w:lang w:eastAsia="pt-BR"/>
                <w14:ligatures w14:val="none"/>
              </w:rPr>
              <w:t>Declaramos que esta planilha foi elaborada conforme equação para cálculo do percentual do BDI recomendada pelo Acórdão 2622/2013 - TCU, representada pela fórmula acima.</w:t>
            </w:r>
          </w:p>
        </w:tc>
      </w:tr>
      <w:tr w:rsidR="00903A4B" w:rsidRPr="00903A4B" w14:paraId="24F71E40" w14:textId="77777777" w:rsidTr="00903A4B">
        <w:trPr>
          <w:trHeight w:val="255"/>
        </w:trPr>
        <w:tc>
          <w:tcPr>
            <w:tcW w:w="374" w:type="dxa"/>
            <w:tcBorders>
              <w:top w:val="nil"/>
              <w:left w:val="nil"/>
              <w:bottom w:val="nil"/>
              <w:right w:val="nil"/>
            </w:tcBorders>
            <w:shd w:val="clear" w:color="000000" w:fill="FFFFFF"/>
            <w:noWrap/>
            <w:vAlign w:val="bottom"/>
            <w:hideMark/>
          </w:tcPr>
          <w:p w14:paraId="11B7491C" w14:textId="77777777" w:rsidR="00903A4B" w:rsidRPr="00903A4B" w:rsidRDefault="00903A4B" w:rsidP="00903A4B">
            <w:pPr>
              <w:spacing w:after="0" w:line="240" w:lineRule="auto"/>
              <w:jc w:val="center"/>
              <w:rPr>
                <w:rFonts w:ascii="Arial" w:eastAsia="Times New Roman" w:hAnsi="Arial" w:cs="Arial"/>
                <w:color w:val="FF0000"/>
                <w:kern w:val="0"/>
                <w:sz w:val="20"/>
                <w:szCs w:val="20"/>
                <w:lang w:eastAsia="pt-BR"/>
                <w14:ligatures w14:val="none"/>
              </w:rPr>
            </w:pPr>
            <w:r w:rsidRPr="00903A4B">
              <w:rPr>
                <w:rFonts w:ascii="Arial" w:eastAsia="Times New Roman" w:hAnsi="Arial" w:cs="Arial"/>
                <w:color w:val="FF0000"/>
                <w:kern w:val="0"/>
                <w:sz w:val="20"/>
                <w:szCs w:val="20"/>
                <w:lang w:eastAsia="pt-BR"/>
                <w14:ligatures w14:val="none"/>
              </w:rPr>
              <w:t> </w:t>
            </w:r>
          </w:p>
        </w:tc>
        <w:tc>
          <w:tcPr>
            <w:tcW w:w="8451" w:type="dxa"/>
            <w:gridSpan w:val="6"/>
            <w:vMerge/>
            <w:tcBorders>
              <w:top w:val="nil"/>
              <w:left w:val="nil"/>
              <w:bottom w:val="nil"/>
              <w:right w:val="nil"/>
            </w:tcBorders>
            <w:vAlign w:val="center"/>
            <w:hideMark/>
          </w:tcPr>
          <w:p w14:paraId="3F7C773C" w14:textId="77777777" w:rsidR="00903A4B" w:rsidRPr="00903A4B" w:rsidRDefault="00903A4B" w:rsidP="00903A4B">
            <w:pPr>
              <w:spacing w:after="0" w:line="240" w:lineRule="auto"/>
              <w:rPr>
                <w:rFonts w:ascii="Arial" w:eastAsia="Times New Roman" w:hAnsi="Arial" w:cs="Arial"/>
                <w:kern w:val="0"/>
                <w:sz w:val="18"/>
                <w:szCs w:val="18"/>
                <w:lang w:eastAsia="pt-BR"/>
                <w14:ligatures w14:val="none"/>
              </w:rPr>
            </w:pPr>
          </w:p>
        </w:tc>
      </w:tr>
    </w:tbl>
    <w:p w14:paraId="13FA4A4C" w14:textId="77777777" w:rsidR="003E5F6A" w:rsidRDefault="003E5F6A" w:rsidP="00676FA6">
      <w:pPr>
        <w:jc w:val="center"/>
      </w:pPr>
    </w:p>
    <w:sectPr w:rsidR="003E5F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C3003"/>
    <w:multiLevelType w:val="multilevel"/>
    <w:tmpl w:val="F66AE9D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83622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758"/>
    <w:rsid w:val="000156C8"/>
    <w:rsid w:val="000541A6"/>
    <w:rsid w:val="000B1231"/>
    <w:rsid w:val="00184C27"/>
    <w:rsid w:val="00186C03"/>
    <w:rsid w:val="00211222"/>
    <w:rsid w:val="00295838"/>
    <w:rsid w:val="002B2D24"/>
    <w:rsid w:val="002D7A21"/>
    <w:rsid w:val="002F025C"/>
    <w:rsid w:val="00307125"/>
    <w:rsid w:val="0032288D"/>
    <w:rsid w:val="00346E87"/>
    <w:rsid w:val="003D3BFA"/>
    <w:rsid w:val="003E3FB1"/>
    <w:rsid w:val="003E5F6A"/>
    <w:rsid w:val="004177D6"/>
    <w:rsid w:val="00452928"/>
    <w:rsid w:val="004565DA"/>
    <w:rsid w:val="004823F4"/>
    <w:rsid w:val="004D0355"/>
    <w:rsid w:val="00502810"/>
    <w:rsid w:val="00531652"/>
    <w:rsid w:val="0055638A"/>
    <w:rsid w:val="00622D5F"/>
    <w:rsid w:val="00634574"/>
    <w:rsid w:val="006556E9"/>
    <w:rsid w:val="00663399"/>
    <w:rsid w:val="00676FA6"/>
    <w:rsid w:val="0068254F"/>
    <w:rsid w:val="00714A2F"/>
    <w:rsid w:val="007208EB"/>
    <w:rsid w:val="00741C95"/>
    <w:rsid w:val="0077080C"/>
    <w:rsid w:val="007910FD"/>
    <w:rsid w:val="007D559D"/>
    <w:rsid w:val="00874630"/>
    <w:rsid w:val="00876FEF"/>
    <w:rsid w:val="008877E2"/>
    <w:rsid w:val="008B2BB0"/>
    <w:rsid w:val="008F0585"/>
    <w:rsid w:val="008F675F"/>
    <w:rsid w:val="00903A4B"/>
    <w:rsid w:val="00967DAE"/>
    <w:rsid w:val="009D175A"/>
    <w:rsid w:val="009E3C09"/>
    <w:rsid w:val="009E4A0F"/>
    <w:rsid w:val="00A31239"/>
    <w:rsid w:val="00A34094"/>
    <w:rsid w:val="00A626F8"/>
    <w:rsid w:val="00AB3C92"/>
    <w:rsid w:val="00AC3DBC"/>
    <w:rsid w:val="00B61FBB"/>
    <w:rsid w:val="00B65C69"/>
    <w:rsid w:val="00B67352"/>
    <w:rsid w:val="00B70AC9"/>
    <w:rsid w:val="00B91E59"/>
    <w:rsid w:val="00CE42E1"/>
    <w:rsid w:val="00DF5758"/>
    <w:rsid w:val="00E57BEF"/>
    <w:rsid w:val="00E71004"/>
    <w:rsid w:val="00EA3488"/>
    <w:rsid w:val="00EC4F13"/>
    <w:rsid w:val="00EE19D4"/>
    <w:rsid w:val="00EE273C"/>
    <w:rsid w:val="00F51097"/>
    <w:rsid w:val="00FB53EB"/>
    <w:rsid w:val="00FF1F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40397D"/>
  <w15:chartTrackingRefBased/>
  <w15:docId w15:val="{A2BF1145-8FF4-46A9-875E-A566730F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F57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F57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F575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F575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F575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F575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F575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F575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F575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F575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F575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F575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F575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F575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F575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F575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F575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F5758"/>
    <w:rPr>
      <w:rFonts w:eastAsiaTheme="majorEastAsia" w:cstheme="majorBidi"/>
      <w:color w:val="272727" w:themeColor="text1" w:themeTint="D8"/>
    </w:rPr>
  </w:style>
  <w:style w:type="paragraph" w:styleId="Ttulo">
    <w:name w:val="Title"/>
    <w:basedOn w:val="Normal"/>
    <w:next w:val="Normal"/>
    <w:link w:val="TtuloChar"/>
    <w:uiPriority w:val="10"/>
    <w:qFormat/>
    <w:rsid w:val="00DF57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F57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F575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F575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F5758"/>
    <w:pPr>
      <w:spacing w:before="160"/>
      <w:jc w:val="center"/>
    </w:pPr>
    <w:rPr>
      <w:i/>
      <w:iCs/>
      <w:color w:val="404040" w:themeColor="text1" w:themeTint="BF"/>
    </w:rPr>
  </w:style>
  <w:style w:type="character" w:customStyle="1" w:styleId="CitaoChar">
    <w:name w:val="Citação Char"/>
    <w:basedOn w:val="Fontepargpadro"/>
    <w:link w:val="Citao"/>
    <w:uiPriority w:val="29"/>
    <w:rsid w:val="00DF5758"/>
    <w:rPr>
      <w:i/>
      <w:iCs/>
      <w:color w:val="404040" w:themeColor="text1" w:themeTint="BF"/>
    </w:rPr>
  </w:style>
  <w:style w:type="paragraph" w:styleId="PargrafodaLista">
    <w:name w:val="List Paragraph"/>
    <w:basedOn w:val="Normal"/>
    <w:uiPriority w:val="34"/>
    <w:qFormat/>
    <w:rsid w:val="00DF5758"/>
    <w:pPr>
      <w:ind w:left="720"/>
      <w:contextualSpacing/>
    </w:pPr>
  </w:style>
  <w:style w:type="character" w:styleId="nfaseIntensa">
    <w:name w:val="Intense Emphasis"/>
    <w:basedOn w:val="Fontepargpadro"/>
    <w:uiPriority w:val="21"/>
    <w:qFormat/>
    <w:rsid w:val="00DF5758"/>
    <w:rPr>
      <w:i/>
      <w:iCs/>
      <w:color w:val="2F5496" w:themeColor="accent1" w:themeShade="BF"/>
    </w:rPr>
  </w:style>
  <w:style w:type="paragraph" w:styleId="CitaoIntensa">
    <w:name w:val="Intense Quote"/>
    <w:basedOn w:val="Normal"/>
    <w:next w:val="Normal"/>
    <w:link w:val="CitaoIntensaChar"/>
    <w:uiPriority w:val="30"/>
    <w:qFormat/>
    <w:rsid w:val="00DF57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F5758"/>
    <w:rPr>
      <w:i/>
      <w:iCs/>
      <w:color w:val="2F5496" w:themeColor="accent1" w:themeShade="BF"/>
    </w:rPr>
  </w:style>
  <w:style w:type="character" w:styleId="RefernciaIntensa">
    <w:name w:val="Intense Reference"/>
    <w:basedOn w:val="Fontepargpadro"/>
    <w:uiPriority w:val="32"/>
    <w:qFormat/>
    <w:rsid w:val="00DF5758"/>
    <w:rPr>
      <w:b/>
      <w:bCs/>
      <w:smallCaps/>
      <w:color w:val="2F5496" w:themeColor="accent1" w:themeShade="BF"/>
      <w:spacing w:val="5"/>
    </w:rPr>
  </w:style>
  <w:style w:type="paragraph" w:customStyle="1" w:styleId="Default">
    <w:name w:val="Default"/>
    <w:rsid w:val="00DF5758"/>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57298">
      <w:bodyDiv w:val="1"/>
      <w:marLeft w:val="0"/>
      <w:marRight w:val="0"/>
      <w:marTop w:val="0"/>
      <w:marBottom w:val="0"/>
      <w:divBdr>
        <w:top w:val="none" w:sz="0" w:space="0" w:color="auto"/>
        <w:left w:val="none" w:sz="0" w:space="0" w:color="auto"/>
        <w:bottom w:val="none" w:sz="0" w:space="0" w:color="auto"/>
        <w:right w:val="none" w:sz="0" w:space="0" w:color="auto"/>
      </w:divBdr>
    </w:div>
    <w:div w:id="536116987">
      <w:bodyDiv w:val="1"/>
      <w:marLeft w:val="0"/>
      <w:marRight w:val="0"/>
      <w:marTop w:val="0"/>
      <w:marBottom w:val="0"/>
      <w:divBdr>
        <w:top w:val="none" w:sz="0" w:space="0" w:color="auto"/>
        <w:left w:val="none" w:sz="0" w:space="0" w:color="auto"/>
        <w:bottom w:val="none" w:sz="0" w:space="0" w:color="auto"/>
        <w:right w:val="none" w:sz="0" w:space="0" w:color="auto"/>
      </w:divBdr>
    </w:div>
    <w:div w:id="986476338">
      <w:bodyDiv w:val="1"/>
      <w:marLeft w:val="0"/>
      <w:marRight w:val="0"/>
      <w:marTop w:val="0"/>
      <w:marBottom w:val="0"/>
      <w:divBdr>
        <w:top w:val="none" w:sz="0" w:space="0" w:color="auto"/>
        <w:left w:val="none" w:sz="0" w:space="0" w:color="auto"/>
        <w:bottom w:val="none" w:sz="0" w:space="0" w:color="auto"/>
        <w:right w:val="none" w:sz="0" w:space="0" w:color="auto"/>
      </w:divBdr>
    </w:div>
    <w:div w:id="1259025887">
      <w:bodyDiv w:val="1"/>
      <w:marLeft w:val="0"/>
      <w:marRight w:val="0"/>
      <w:marTop w:val="0"/>
      <w:marBottom w:val="0"/>
      <w:divBdr>
        <w:top w:val="none" w:sz="0" w:space="0" w:color="auto"/>
        <w:left w:val="none" w:sz="0" w:space="0" w:color="auto"/>
        <w:bottom w:val="none" w:sz="0" w:space="0" w:color="auto"/>
        <w:right w:val="none" w:sz="0" w:space="0" w:color="auto"/>
      </w:divBdr>
    </w:div>
    <w:div w:id="1296568247">
      <w:bodyDiv w:val="1"/>
      <w:marLeft w:val="0"/>
      <w:marRight w:val="0"/>
      <w:marTop w:val="0"/>
      <w:marBottom w:val="0"/>
      <w:divBdr>
        <w:top w:val="none" w:sz="0" w:space="0" w:color="auto"/>
        <w:left w:val="none" w:sz="0" w:space="0" w:color="auto"/>
        <w:bottom w:val="none" w:sz="0" w:space="0" w:color="auto"/>
        <w:right w:val="none" w:sz="0" w:space="0" w:color="auto"/>
      </w:divBdr>
    </w:div>
    <w:div w:id="207495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B13F8-1208-40D3-9B66-03030BF8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13424</Words>
  <Characters>72495</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Municipal de Riachinho Câmara Municipal de Riachinho</dc:creator>
  <cp:keywords/>
  <dc:description/>
  <cp:lastModifiedBy>Câmara Municipal de Riachinho Câmara Municipal de Riachinho</cp:lastModifiedBy>
  <cp:revision>2</cp:revision>
  <dcterms:created xsi:type="dcterms:W3CDTF">2025-03-17T16:13:00Z</dcterms:created>
  <dcterms:modified xsi:type="dcterms:W3CDTF">2025-03-17T16:13:00Z</dcterms:modified>
</cp:coreProperties>
</file>