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41784E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05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41784E">
        <w:rPr>
          <w:rFonts w:ascii="Arial" w:hAnsi="Arial" w:cs="Arial"/>
          <w:b/>
          <w:sz w:val="24"/>
          <w:szCs w:val="24"/>
        </w:rPr>
        <w:t>O DE DISPENSA DE LICITAÇÃO Nº 05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41784E">
        <w:rPr>
          <w:rFonts w:ascii="Arial" w:eastAsia="Times New Roman" w:hAnsi="Arial" w:cs="Arial"/>
          <w:color w:val="000000"/>
          <w:lang w:eastAsia="pt-BR"/>
        </w:rPr>
        <w:t>Bebedouro de água industrial, para o plenário da câmara;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>
        <w:tc>
          <w:tcPr>
            <w:tcW w:w="112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1C0E48" w:rsidRDefault="0041784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:rsidR="003E4083" w:rsidRDefault="0041784E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Bebedouro de água industrial 25 litros, coluna c/ suporte galão c/2 torneiras;</w:t>
            </w:r>
          </w:p>
          <w:p w:rsidR="0041784E" w:rsidRDefault="0041784E" w:rsidP="0041784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/>
              </w:rPr>
            </w:pPr>
            <w:r w:rsidRPr="0041784E">
              <w:rPr>
                <w:rFonts w:eastAsia="Calibri"/>
              </w:rPr>
              <w:t>Corpo e estrutura em aço inox</w:t>
            </w:r>
            <w:r>
              <w:rPr>
                <w:rFonts w:eastAsia="Calibri"/>
              </w:rPr>
              <w:t>, com estrutura para galão de água de 20 litros;</w:t>
            </w:r>
            <w:r w:rsidRPr="0041784E">
              <w:rPr>
                <w:rFonts w:eastAsia="Calibri"/>
              </w:rPr>
              <w:t xml:space="preserve"> </w:t>
            </w:r>
          </w:p>
          <w:p w:rsidR="0041784E" w:rsidRDefault="0041784E" w:rsidP="0041784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/>
              </w:rPr>
            </w:pPr>
            <w:r w:rsidRPr="0041784E">
              <w:rPr>
                <w:rFonts w:eastAsia="Calibri"/>
              </w:rPr>
              <w:t>Aparador de água (pingadeira) em aço Inox</w:t>
            </w:r>
            <w:r>
              <w:rPr>
                <w:rFonts w:eastAsia="Calibri"/>
              </w:rPr>
              <w:t>;</w:t>
            </w:r>
          </w:p>
          <w:p w:rsidR="0041784E" w:rsidRDefault="0041784E" w:rsidP="0041784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/>
              </w:rPr>
            </w:pPr>
            <w:r w:rsidRPr="0041784E">
              <w:rPr>
                <w:rFonts w:eastAsia="Calibri"/>
              </w:rPr>
              <w:t>Certificado pelo INMETRO;</w:t>
            </w:r>
          </w:p>
          <w:p w:rsidR="0041784E" w:rsidRDefault="0041784E" w:rsidP="0041784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/>
              </w:rPr>
            </w:pPr>
            <w:r w:rsidRPr="0041784E">
              <w:rPr>
                <w:rFonts w:eastAsia="Calibri"/>
              </w:rPr>
              <w:t xml:space="preserve">Tensão/potência: </w:t>
            </w:r>
            <w:proofErr w:type="gramStart"/>
            <w:r w:rsidRPr="0041784E">
              <w:rPr>
                <w:rFonts w:eastAsia="Calibri"/>
              </w:rPr>
              <w:t>110v</w:t>
            </w:r>
            <w:proofErr w:type="gramEnd"/>
            <w:r w:rsidRPr="0041784E">
              <w:rPr>
                <w:rFonts w:eastAsia="Calibri"/>
              </w:rPr>
              <w:t xml:space="preserve"> </w:t>
            </w:r>
          </w:p>
          <w:p w:rsidR="0041784E" w:rsidRPr="00622D87" w:rsidRDefault="0041784E" w:rsidP="00622D87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CA48CD">
        <w:rPr>
          <w:rFonts w:ascii="Arial" w:hAnsi="Arial" w:cs="Arial"/>
          <w:sz w:val="24"/>
          <w:szCs w:val="24"/>
        </w:rPr>
        <w:t>recebimento de proposta é até 14</w:t>
      </w:r>
      <w:r>
        <w:rPr>
          <w:rFonts w:ascii="Arial" w:hAnsi="Arial" w:cs="Arial"/>
          <w:sz w:val="24"/>
          <w:szCs w:val="24"/>
        </w:rPr>
        <w:t xml:space="preserve">/01/2025.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530F56"/>
    <w:rsid w:val="00622D87"/>
    <w:rsid w:val="00665400"/>
    <w:rsid w:val="007E5A3A"/>
    <w:rsid w:val="00874907"/>
    <w:rsid w:val="00961F0A"/>
    <w:rsid w:val="009773FA"/>
    <w:rsid w:val="00CA48CD"/>
    <w:rsid w:val="00D93B22"/>
    <w:rsid w:val="00DC4F52"/>
    <w:rsid w:val="00E72138"/>
    <w:rsid w:val="00F3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18</cp:revision>
  <dcterms:created xsi:type="dcterms:W3CDTF">2023-01-26T15:02:00Z</dcterms:created>
  <dcterms:modified xsi:type="dcterms:W3CDTF">2025-01-09T16:11:00Z</dcterms:modified>
  <dc:language>pt-BR</dc:language>
</cp:coreProperties>
</file>