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576781">
        <w:rPr>
          <w:rFonts w:ascii="Arial" w:hAnsi="Arial" w:cs="Arial"/>
          <w:b/>
          <w:sz w:val="24"/>
          <w:szCs w:val="24"/>
        </w:rPr>
        <w:t xml:space="preserve"> N° 33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576781">
        <w:rPr>
          <w:rFonts w:ascii="Arial" w:hAnsi="Arial" w:cs="Arial"/>
          <w:b/>
          <w:sz w:val="24"/>
          <w:szCs w:val="24"/>
        </w:rPr>
        <w:t xml:space="preserve"> Nº 33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6781" w:rsidRDefault="00A60DBC" w:rsidP="005767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OBJETO: </w:t>
      </w:r>
      <w:r w:rsidR="00576781">
        <w:rPr>
          <w:rFonts w:ascii="Arial" w:hAnsi="Arial" w:cs="Arial"/>
          <w:sz w:val="24"/>
          <w:szCs w:val="24"/>
        </w:rPr>
        <w:t xml:space="preserve">Contratação de empresa especializada na prestação de serviços em Medicina do Trabalho e Saúde Ocupacional para elaborar, manter, monitorar, coordenar, assessorar e gerenciar: e-social, programa de controle médico de saúde ocupacional (PCMSO-NR7), PGR- Programa de Gerenciamento Riscos –NR1, Laudo Técnico das Condições Ambientais de Trabalho (LTCAT). </w:t>
      </w:r>
    </w:p>
    <w:p w:rsidR="00576781" w:rsidRPr="00E719FD" w:rsidRDefault="00576781" w:rsidP="005767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42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050"/>
        <w:gridCol w:w="5528"/>
        <w:gridCol w:w="1843"/>
      </w:tblGrid>
      <w:tr w:rsidR="00A66BF8" w:rsidRPr="001714B8" w:rsidTr="00D530A7">
        <w:trPr>
          <w:trHeight w:val="158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BF8" w:rsidRPr="001714B8" w:rsidRDefault="00A66BF8" w:rsidP="00D530A7">
            <w:pPr>
              <w:pStyle w:val="EstilodeTabela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714B8"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  <w:t>ITEM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BF8" w:rsidRPr="001714B8" w:rsidRDefault="00A66BF8" w:rsidP="00D530A7">
            <w:pPr>
              <w:pStyle w:val="EstilodeTabela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714B8">
              <w:rPr>
                <w:rFonts w:ascii="Bookman Old Style" w:hAnsi="Bookman Old Style"/>
                <w:b/>
                <w:bCs/>
                <w:sz w:val="24"/>
                <w:szCs w:val="24"/>
                <w:lang w:val="it-IT"/>
              </w:rPr>
              <w:t>DESCRI</w:t>
            </w:r>
            <w:r w:rsidRPr="001714B8">
              <w:rPr>
                <w:rFonts w:ascii="Bookman Old Style" w:hAnsi="Bookman Old Style"/>
                <w:b/>
                <w:bCs/>
                <w:sz w:val="24"/>
                <w:szCs w:val="24"/>
              </w:rPr>
              <w:t>ÇÃO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BF8" w:rsidRPr="001714B8" w:rsidRDefault="00A66BF8" w:rsidP="00D530A7">
            <w:pPr>
              <w:pStyle w:val="EstilodeTabela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714B8">
              <w:rPr>
                <w:rFonts w:ascii="Bookman Old Style" w:hAnsi="Bookman Old Style"/>
                <w:b/>
                <w:bCs/>
                <w:sz w:val="24"/>
                <w:szCs w:val="24"/>
                <w:lang w:val="da-DK"/>
              </w:rPr>
              <w:t>UNIDADE</w:t>
            </w:r>
          </w:p>
        </w:tc>
      </w:tr>
      <w:tr w:rsidR="00A66BF8" w:rsidRPr="001714B8" w:rsidTr="00D530A7">
        <w:trPr>
          <w:trHeight w:val="1206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BF8" w:rsidRPr="001714B8" w:rsidRDefault="00A66BF8" w:rsidP="00D530A7">
            <w:pPr>
              <w:pStyle w:val="EstilodeTabela2"/>
              <w:rPr>
                <w:rFonts w:ascii="Bookman Old Style" w:eastAsia="Book Antiqua" w:hAnsi="Bookman Old Style" w:cs="Book Antiqua"/>
                <w:sz w:val="24"/>
                <w:szCs w:val="24"/>
              </w:rPr>
            </w:pPr>
          </w:p>
          <w:p w:rsidR="00A66BF8" w:rsidRPr="001714B8" w:rsidRDefault="00A66BF8" w:rsidP="00D530A7">
            <w:pPr>
              <w:pStyle w:val="EstilodeTabela2"/>
              <w:rPr>
                <w:rFonts w:ascii="Bookman Old Style" w:eastAsia="Book Antiqua" w:hAnsi="Bookman Old Style" w:cs="Book Antiqua"/>
                <w:sz w:val="24"/>
                <w:szCs w:val="24"/>
              </w:rPr>
            </w:pPr>
          </w:p>
          <w:p w:rsidR="00A66BF8" w:rsidRPr="001714B8" w:rsidRDefault="00A66BF8" w:rsidP="00D530A7">
            <w:pPr>
              <w:pStyle w:val="EstilodeTabela2"/>
              <w:rPr>
                <w:rFonts w:ascii="Bookman Old Style" w:eastAsia="Book Antiqua" w:hAnsi="Bookman Old Style" w:cs="Book Antiqua"/>
                <w:sz w:val="24"/>
                <w:szCs w:val="24"/>
              </w:rPr>
            </w:pPr>
          </w:p>
          <w:p w:rsidR="00A66BF8" w:rsidRPr="001714B8" w:rsidRDefault="00A66BF8" w:rsidP="00D530A7">
            <w:pPr>
              <w:pStyle w:val="EstilodeTabela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714B8">
              <w:rPr>
                <w:rFonts w:ascii="Bookman Old Style" w:hAnsi="Bookman Old Style"/>
                <w:sz w:val="24"/>
                <w:szCs w:val="24"/>
                <w:lang w:val="pt-PT"/>
              </w:rPr>
              <w:t>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154" w:type="dxa"/>
              <w:bottom w:w="80" w:type="dxa"/>
              <w:right w:w="80" w:type="dxa"/>
            </w:tcMar>
          </w:tcPr>
          <w:p w:rsidR="00A66BF8" w:rsidRPr="001714B8" w:rsidRDefault="00A66BF8" w:rsidP="00D530A7">
            <w:pPr>
              <w:pStyle w:val="EstilodeTabela2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left="7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714B8">
              <w:rPr>
                <w:rFonts w:ascii="Bookman Old Style" w:hAnsi="Bookman Old Style"/>
                <w:sz w:val="24"/>
                <w:szCs w:val="24"/>
              </w:rPr>
              <w:t>Elaboração do LTCAT</w:t>
            </w:r>
            <w:r w:rsidRPr="001714B8">
              <w:rPr>
                <w:rFonts w:ascii="Bookman Old Style" w:hAnsi="Bookman Old Style"/>
                <w:sz w:val="24"/>
                <w:szCs w:val="24"/>
                <w:lang w:val="pt-PT"/>
              </w:rPr>
              <w:t xml:space="preserve"> </w:t>
            </w:r>
            <w:r w:rsidRPr="001714B8">
              <w:rPr>
                <w:rFonts w:ascii="Bookman Old Style" w:hAnsi="Bookman Old Style"/>
                <w:sz w:val="24"/>
                <w:szCs w:val="24"/>
              </w:rPr>
              <w:t>–</w:t>
            </w:r>
            <w:r w:rsidRPr="001714B8">
              <w:rPr>
                <w:rFonts w:ascii="Bookman Old Style" w:hAnsi="Bookman Old Style"/>
                <w:sz w:val="24"/>
                <w:szCs w:val="24"/>
                <w:lang w:val="pt-PT"/>
              </w:rPr>
              <w:t xml:space="preserve"> </w:t>
            </w:r>
            <w:r w:rsidRPr="001714B8">
              <w:rPr>
                <w:rFonts w:ascii="Bookman Old Style" w:hAnsi="Bookman Old Style"/>
                <w:sz w:val="24"/>
                <w:szCs w:val="24"/>
              </w:rPr>
              <w:t>Laudo Técnico</w:t>
            </w:r>
            <w:r w:rsidRPr="001714B8">
              <w:rPr>
                <w:rFonts w:ascii="Bookman Old Style" w:hAnsi="Bookman Old Style"/>
                <w:sz w:val="24"/>
                <w:szCs w:val="24"/>
                <w:lang w:val="pt-PT"/>
              </w:rPr>
              <w:t xml:space="preserve"> </w:t>
            </w:r>
            <w:r w:rsidRPr="001714B8">
              <w:rPr>
                <w:rFonts w:ascii="Bookman Old Style" w:hAnsi="Bookman Old Style"/>
                <w:sz w:val="24"/>
                <w:szCs w:val="24"/>
              </w:rPr>
              <w:t>de Condições Ambientais do trabalho, adaptado ao E</w:t>
            </w:r>
            <w:r w:rsidRPr="001714B8">
              <w:rPr>
                <w:rFonts w:ascii="Bookman Old Style" w:hAnsi="Bookman Old Style"/>
                <w:sz w:val="24"/>
                <w:szCs w:val="24"/>
                <w:lang w:val="pt-PT"/>
              </w:rPr>
              <w:t>-</w:t>
            </w:r>
            <w:r w:rsidRPr="001714B8">
              <w:rPr>
                <w:rFonts w:ascii="Bookman Old Style" w:hAnsi="Bookman Old Style"/>
                <w:sz w:val="24"/>
                <w:szCs w:val="24"/>
              </w:rPr>
              <w:t>SOCIAL, do tipo coletivo. Nos termos da ININSS/DC nº</w:t>
            </w:r>
            <w:r w:rsidRPr="001714B8">
              <w:rPr>
                <w:rFonts w:ascii="Bookman Old Style" w:hAnsi="Bookman Old Style"/>
                <w:sz w:val="24"/>
                <w:szCs w:val="24"/>
                <w:lang w:val="pt-PT"/>
              </w:rPr>
              <w:t xml:space="preserve"> </w:t>
            </w:r>
            <w:r w:rsidRPr="001714B8">
              <w:rPr>
                <w:rFonts w:ascii="Bookman Old Style" w:hAnsi="Bookman Old Style"/>
                <w:sz w:val="24"/>
                <w:szCs w:val="24"/>
              </w:rPr>
              <w:t xml:space="preserve">78, de 16/07/2002 e alterações seguintes, por Médico do Trabalho ou Engenheiro de Segurança do Trabalho </w:t>
            </w:r>
            <w:proofErr w:type="spellStart"/>
            <w:r w:rsidRPr="001714B8">
              <w:rPr>
                <w:rFonts w:ascii="Bookman Old Style" w:hAnsi="Bookman Old Style"/>
                <w:sz w:val="24"/>
                <w:szCs w:val="24"/>
              </w:rPr>
              <w:t>cadastr</w:t>
            </w:r>
            <w:proofErr w:type="spellEnd"/>
            <w:r w:rsidRPr="001714B8">
              <w:rPr>
                <w:rFonts w:ascii="Bookman Old Style" w:hAnsi="Bookman Old Style"/>
                <w:sz w:val="24"/>
                <w:szCs w:val="24"/>
                <w:lang w:val="pt-PT"/>
              </w:rPr>
              <w:t>ad</w:t>
            </w:r>
            <w:proofErr w:type="spellStart"/>
            <w:r w:rsidRPr="001714B8">
              <w:rPr>
                <w:rFonts w:ascii="Bookman Old Style" w:hAnsi="Bookman Old Style"/>
                <w:sz w:val="24"/>
                <w:szCs w:val="24"/>
              </w:rPr>
              <w:t>o</w:t>
            </w:r>
            <w:proofErr w:type="spellEnd"/>
            <w:r w:rsidRPr="001714B8">
              <w:rPr>
                <w:rFonts w:ascii="Bookman Old Style" w:hAnsi="Bookman Old Style"/>
                <w:sz w:val="24"/>
                <w:szCs w:val="24"/>
              </w:rPr>
              <w:t xml:space="preserve"> no MTE.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BF8" w:rsidRPr="001714B8" w:rsidRDefault="00A66BF8" w:rsidP="00D530A7">
            <w:pPr>
              <w:pStyle w:val="EstilodeTabela2"/>
              <w:rPr>
                <w:rFonts w:ascii="Bookman Old Style" w:eastAsia="Book Antiqua" w:hAnsi="Bookman Old Style" w:cs="Book Antiqua"/>
                <w:sz w:val="24"/>
                <w:szCs w:val="24"/>
              </w:rPr>
            </w:pPr>
          </w:p>
          <w:p w:rsidR="00A66BF8" w:rsidRPr="001714B8" w:rsidRDefault="00A66BF8" w:rsidP="00D530A7">
            <w:pPr>
              <w:pStyle w:val="EstilodeTabela2"/>
              <w:rPr>
                <w:rFonts w:ascii="Bookman Old Style" w:eastAsia="Book Antiqua" w:hAnsi="Bookman Old Style" w:cs="Book Antiqua"/>
                <w:sz w:val="24"/>
                <w:szCs w:val="24"/>
              </w:rPr>
            </w:pPr>
          </w:p>
          <w:p w:rsidR="00A66BF8" w:rsidRPr="001714B8" w:rsidRDefault="00A66BF8" w:rsidP="00D530A7">
            <w:pPr>
              <w:pStyle w:val="EstilodeTabela2"/>
              <w:rPr>
                <w:rFonts w:ascii="Bookman Old Style" w:eastAsia="Book Antiqua" w:hAnsi="Bookman Old Style" w:cs="Book Antiqua"/>
                <w:sz w:val="24"/>
                <w:szCs w:val="24"/>
              </w:rPr>
            </w:pPr>
          </w:p>
          <w:p w:rsidR="00A66BF8" w:rsidRPr="001714B8" w:rsidRDefault="00A66BF8" w:rsidP="00D530A7">
            <w:pPr>
              <w:pStyle w:val="EstilodeTabela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714B8">
              <w:rPr>
                <w:rFonts w:ascii="Bookman Old Style" w:hAnsi="Bookman Old Style"/>
                <w:sz w:val="24"/>
                <w:szCs w:val="24"/>
                <w:lang w:val="pt-PT"/>
              </w:rPr>
              <w:t>Serviço</w:t>
            </w:r>
          </w:p>
        </w:tc>
      </w:tr>
      <w:tr w:rsidR="00A66BF8" w:rsidRPr="001714B8" w:rsidTr="00D530A7">
        <w:trPr>
          <w:trHeight w:val="206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BF8" w:rsidRPr="001714B8" w:rsidRDefault="00A66BF8" w:rsidP="00D530A7">
            <w:pPr>
              <w:pStyle w:val="EstilodeTabela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714B8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80" w:type="dxa"/>
            </w:tcMar>
          </w:tcPr>
          <w:p w:rsidR="00A66BF8" w:rsidRPr="001714B8" w:rsidRDefault="00A66BF8" w:rsidP="00D530A7">
            <w:pPr>
              <w:pStyle w:val="Padro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ind w:left="74"/>
              <w:jc w:val="both"/>
              <w:rPr>
                <w:rFonts w:ascii="Bookman Old Style" w:hAnsi="Bookman Old Style"/>
              </w:rPr>
            </w:pPr>
            <w:r w:rsidRPr="001714B8">
              <w:rPr>
                <w:rFonts w:ascii="Bookman Old Style" w:hAnsi="Bookman Old Style"/>
              </w:rPr>
              <w:t>Elaboração</w:t>
            </w:r>
            <w:r w:rsidRPr="001714B8">
              <w:rPr>
                <w:rFonts w:ascii="Bookman Old Style" w:hAnsi="Bookman Old Style"/>
                <w:lang w:val="pt-PT"/>
              </w:rPr>
              <w:t xml:space="preserve"> </w:t>
            </w:r>
            <w:r w:rsidRPr="001714B8">
              <w:rPr>
                <w:rFonts w:ascii="Bookman Old Style" w:hAnsi="Bookman Old Style"/>
              </w:rPr>
              <w:t>do</w:t>
            </w:r>
            <w:r w:rsidRPr="001714B8">
              <w:rPr>
                <w:rFonts w:ascii="Bookman Old Style" w:hAnsi="Bookman Old Style"/>
                <w:lang w:val="pt-PT"/>
              </w:rPr>
              <w:t xml:space="preserve"> </w:t>
            </w:r>
            <w:r w:rsidRPr="001714B8">
              <w:rPr>
                <w:rFonts w:ascii="Bookman Old Style" w:hAnsi="Bookman Old Style"/>
              </w:rPr>
              <w:t>PGR</w:t>
            </w:r>
            <w:r w:rsidRPr="001714B8">
              <w:rPr>
                <w:rFonts w:ascii="Bookman Old Style" w:hAnsi="Bookman Old Style"/>
                <w:lang w:val="pt-PT"/>
              </w:rPr>
              <w:t xml:space="preserve"> </w:t>
            </w:r>
            <w:r w:rsidRPr="001714B8">
              <w:rPr>
                <w:rFonts w:ascii="Bookman Old Style" w:hAnsi="Bookman Old Style"/>
              </w:rPr>
              <w:t>-</w:t>
            </w:r>
            <w:r w:rsidRPr="001714B8">
              <w:rPr>
                <w:rFonts w:ascii="Bookman Old Style" w:hAnsi="Bookman Old Style"/>
                <w:lang w:val="pt-PT"/>
              </w:rPr>
              <w:t xml:space="preserve"> </w:t>
            </w:r>
            <w:r w:rsidRPr="001714B8">
              <w:rPr>
                <w:rFonts w:ascii="Bookman Old Style" w:hAnsi="Bookman Old Style"/>
              </w:rPr>
              <w:t>Programa de Gerenciamento Riscos - NR1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BF8" w:rsidRPr="001714B8" w:rsidRDefault="00A66BF8" w:rsidP="00D530A7">
            <w:pPr>
              <w:pStyle w:val="EstilodeTabela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714B8">
              <w:rPr>
                <w:rFonts w:ascii="Bookman Old Style" w:hAnsi="Bookman Old Style"/>
                <w:sz w:val="24"/>
                <w:szCs w:val="24"/>
              </w:rPr>
              <w:t>Serviço</w:t>
            </w:r>
          </w:p>
        </w:tc>
      </w:tr>
      <w:tr w:rsidR="00A66BF8" w:rsidRPr="001714B8" w:rsidTr="00D530A7">
        <w:trPr>
          <w:trHeight w:val="73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BF8" w:rsidRPr="001714B8" w:rsidRDefault="00A66BF8" w:rsidP="00D530A7">
            <w:pPr>
              <w:pStyle w:val="EstilodeTabela2"/>
              <w:rPr>
                <w:rFonts w:ascii="Bookman Old Style" w:eastAsia="Book Antiqua" w:hAnsi="Bookman Old Style" w:cs="Book Antiqua"/>
                <w:sz w:val="24"/>
                <w:szCs w:val="24"/>
              </w:rPr>
            </w:pPr>
          </w:p>
          <w:p w:rsidR="00A66BF8" w:rsidRPr="001714B8" w:rsidRDefault="00A66BF8" w:rsidP="00D530A7">
            <w:pPr>
              <w:pStyle w:val="EstilodeTabela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714B8">
              <w:rPr>
                <w:rFonts w:ascii="Bookman Old Style" w:hAnsi="Bookman Old Style"/>
                <w:sz w:val="24"/>
                <w:szCs w:val="24"/>
                <w:lang w:val="pt-PT"/>
              </w:rPr>
              <w:t>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154" w:type="dxa"/>
              <w:bottom w:w="80" w:type="dxa"/>
              <w:right w:w="80" w:type="dxa"/>
            </w:tcMar>
          </w:tcPr>
          <w:p w:rsidR="00A66BF8" w:rsidRPr="001714B8" w:rsidRDefault="00A66BF8" w:rsidP="00D530A7">
            <w:pPr>
              <w:pStyle w:val="Padro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28" w:lineRule="exact"/>
              <w:ind w:left="74"/>
              <w:jc w:val="both"/>
              <w:rPr>
                <w:rFonts w:ascii="Bookman Old Style" w:hAnsi="Bookman Old Style"/>
              </w:rPr>
            </w:pPr>
            <w:r w:rsidRPr="001714B8">
              <w:rPr>
                <w:rFonts w:ascii="Bookman Old Style" w:hAnsi="Bookman Old Style"/>
                <w:lang w:val="pt-PT"/>
              </w:rPr>
              <w:t>Elaboração do PCMSO - Programa de Controle Médico de Saúde Ocupacional - NR07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BF8" w:rsidRPr="001714B8" w:rsidRDefault="00A66BF8" w:rsidP="00D530A7">
            <w:pPr>
              <w:pStyle w:val="EstilodeTabela2"/>
              <w:rPr>
                <w:rFonts w:ascii="Bookman Old Style" w:eastAsia="Book Antiqua" w:hAnsi="Bookman Old Style" w:cs="Book Antiqua"/>
                <w:sz w:val="24"/>
                <w:szCs w:val="24"/>
              </w:rPr>
            </w:pPr>
          </w:p>
          <w:p w:rsidR="00A66BF8" w:rsidRPr="001714B8" w:rsidRDefault="00A66BF8" w:rsidP="00D530A7">
            <w:pPr>
              <w:pStyle w:val="EstilodeTabela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714B8">
              <w:rPr>
                <w:rFonts w:ascii="Bookman Old Style" w:hAnsi="Bookman Old Style"/>
                <w:sz w:val="24"/>
                <w:szCs w:val="24"/>
                <w:lang w:val="pt-PT"/>
              </w:rPr>
              <w:t>Serviço</w:t>
            </w:r>
          </w:p>
        </w:tc>
      </w:tr>
      <w:tr w:rsidR="00A66BF8" w:rsidRPr="001714B8" w:rsidTr="00D530A7">
        <w:trPr>
          <w:trHeight w:val="146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BF8" w:rsidRPr="001714B8" w:rsidRDefault="00A66BF8" w:rsidP="00D530A7">
            <w:pPr>
              <w:pStyle w:val="EstilodeTabela2"/>
              <w:rPr>
                <w:rFonts w:ascii="Bookman Old Style" w:eastAsia="Book Antiqua" w:hAnsi="Bookman Old Style" w:cs="Book Antiqua"/>
                <w:sz w:val="24"/>
                <w:szCs w:val="24"/>
              </w:rPr>
            </w:pPr>
          </w:p>
          <w:p w:rsidR="00A66BF8" w:rsidRPr="001714B8" w:rsidRDefault="00A66BF8" w:rsidP="00D530A7">
            <w:pPr>
              <w:pStyle w:val="EstilodeTabela2"/>
              <w:rPr>
                <w:rFonts w:ascii="Bookman Old Style" w:eastAsia="Book Antiqua" w:hAnsi="Bookman Old Style" w:cs="Book Antiqua"/>
                <w:sz w:val="24"/>
                <w:szCs w:val="24"/>
              </w:rPr>
            </w:pPr>
          </w:p>
          <w:p w:rsidR="00A66BF8" w:rsidRPr="001714B8" w:rsidRDefault="00A66BF8" w:rsidP="00D530A7">
            <w:pPr>
              <w:pStyle w:val="EstilodeTabela2"/>
              <w:rPr>
                <w:rFonts w:ascii="Bookman Old Style" w:eastAsia="Book Antiqua" w:hAnsi="Bookman Old Style" w:cs="Book Antiqua"/>
                <w:sz w:val="24"/>
                <w:szCs w:val="24"/>
              </w:rPr>
            </w:pPr>
          </w:p>
          <w:p w:rsidR="00A66BF8" w:rsidRPr="001714B8" w:rsidRDefault="00A66BF8" w:rsidP="00D530A7">
            <w:pPr>
              <w:pStyle w:val="EstilodeTabela2"/>
              <w:rPr>
                <w:rFonts w:ascii="Bookman Old Style" w:eastAsia="Book Antiqua" w:hAnsi="Bookman Old Style" w:cs="Book Antiqua"/>
                <w:sz w:val="24"/>
                <w:szCs w:val="24"/>
              </w:rPr>
            </w:pPr>
          </w:p>
          <w:p w:rsidR="00A66BF8" w:rsidRPr="001714B8" w:rsidRDefault="00A66BF8" w:rsidP="00D530A7">
            <w:pPr>
              <w:pStyle w:val="EstilodeTabela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714B8">
              <w:rPr>
                <w:rFonts w:ascii="Bookman Old Style" w:hAnsi="Bookman Old Style"/>
                <w:sz w:val="24"/>
                <w:szCs w:val="24"/>
                <w:lang w:val="pt-PT"/>
              </w:rPr>
              <w:t>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80" w:type="dxa"/>
            </w:tcMar>
          </w:tcPr>
          <w:p w:rsidR="00A66BF8" w:rsidRPr="001714B8" w:rsidRDefault="00A66BF8" w:rsidP="00D530A7">
            <w:pPr>
              <w:pStyle w:val="Padro"/>
              <w:widowControl w:val="0"/>
              <w:tabs>
                <w:tab w:val="left" w:pos="57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0" w:line="240" w:lineRule="auto"/>
              <w:ind w:left="74"/>
              <w:jc w:val="both"/>
              <w:rPr>
                <w:rFonts w:ascii="Bookman Old Style" w:hAnsi="Bookman Old Style"/>
              </w:rPr>
            </w:pPr>
            <w:r w:rsidRPr="001714B8">
              <w:rPr>
                <w:rFonts w:ascii="Bookman Old Style" w:hAnsi="Bookman Old Style"/>
              </w:rPr>
              <w:t>Treinamento</w:t>
            </w:r>
            <w:r w:rsidRPr="001714B8">
              <w:rPr>
                <w:rFonts w:ascii="Bookman Old Style" w:hAnsi="Bookman Old Style"/>
                <w:lang w:val="pt-PT"/>
              </w:rPr>
              <w:t xml:space="preserve"> </w:t>
            </w:r>
            <w:r w:rsidRPr="001714B8">
              <w:rPr>
                <w:rFonts w:ascii="Bookman Old Style" w:hAnsi="Bookman Old Style"/>
              </w:rPr>
              <w:t>de Integração de Saúde e Segurança do Trabalho;</w:t>
            </w:r>
            <w:r w:rsidRPr="001714B8">
              <w:rPr>
                <w:rFonts w:ascii="Bookman Old Style" w:hAnsi="Bookman Old Style"/>
                <w:lang w:val="pt-PT"/>
              </w:rPr>
              <w:t xml:space="preserve"> </w:t>
            </w:r>
            <w:r w:rsidRPr="001714B8">
              <w:rPr>
                <w:rFonts w:ascii="Bookman Old Style" w:hAnsi="Bookman Old Style"/>
              </w:rPr>
              <w:t xml:space="preserve">Gerenciamento da entrega de EPI´S; Treinamentos e Gerenciamento dos Planos de Ação   do PGR e PCMSO; Gerenciamento dos exames admissionais, periódicos e </w:t>
            </w:r>
            <w:proofErr w:type="spellStart"/>
            <w:r w:rsidRPr="001714B8">
              <w:rPr>
                <w:rFonts w:ascii="Bookman Old Style" w:hAnsi="Bookman Old Style"/>
              </w:rPr>
              <w:t>demissionais</w:t>
            </w:r>
            <w:proofErr w:type="spellEnd"/>
            <w:r w:rsidRPr="001714B8">
              <w:rPr>
                <w:rFonts w:ascii="Bookman Old Style" w:hAnsi="Bookman Old Style"/>
              </w:rPr>
              <w:t>;</w:t>
            </w:r>
            <w:r w:rsidRPr="001714B8">
              <w:rPr>
                <w:rFonts w:ascii="Bookman Old Style" w:hAnsi="Bookman Old Style"/>
                <w:lang w:val="pt-PT"/>
              </w:rPr>
              <w:t xml:space="preserve"> </w:t>
            </w:r>
            <w:r w:rsidRPr="001714B8">
              <w:rPr>
                <w:rFonts w:ascii="Bookman Old Style" w:hAnsi="Bookman Old Style"/>
              </w:rPr>
              <w:t xml:space="preserve">Suporte na preparação de documentos em casos de </w:t>
            </w:r>
            <w:proofErr w:type="spellStart"/>
            <w:r w:rsidRPr="001714B8">
              <w:rPr>
                <w:rFonts w:ascii="Bookman Old Style" w:hAnsi="Bookman Old Style"/>
              </w:rPr>
              <w:t>judicialização</w:t>
            </w:r>
            <w:proofErr w:type="spellEnd"/>
            <w:r w:rsidRPr="001714B8">
              <w:rPr>
                <w:rFonts w:ascii="Bookman Old Style" w:hAnsi="Bookman Old Style"/>
              </w:rPr>
              <w:t>;</w:t>
            </w:r>
            <w:r w:rsidRPr="001714B8">
              <w:rPr>
                <w:rFonts w:ascii="Bookman Old Style" w:hAnsi="Bookman Old Style"/>
                <w:lang w:val="pt-PT"/>
              </w:rPr>
              <w:t xml:space="preserve"> </w:t>
            </w:r>
            <w:r w:rsidRPr="001714B8">
              <w:rPr>
                <w:rFonts w:ascii="Bookman Old Style" w:hAnsi="Bookman Old Style"/>
              </w:rPr>
              <w:t>e</w:t>
            </w:r>
            <w:r w:rsidRPr="001714B8">
              <w:rPr>
                <w:rFonts w:ascii="Bookman Old Style" w:hAnsi="Bookman Old Style"/>
                <w:lang w:val="pt-PT"/>
              </w:rPr>
              <w:t>-</w:t>
            </w:r>
            <w:r w:rsidRPr="001714B8">
              <w:rPr>
                <w:rFonts w:ascii="Bookman Old Style" w:hAnsi="Bookman Old Style"/>
              </w:rPr>
              <w:t>Social – Gerenciar e enviar os eventos de SST conforme o cronograma</w:t>
            </w:r>
            <w:r w:rsidRPr="001714B8">
              <w:rPr>
                <w:rFonts w:ascii="Bookman Old Style" w:hAnsi="Bookman Old Style"/>
                <w:lang w:val="pt-PT"/>
              </w:rPr>
              <w:t xml:space="preserve"> </w:t>
            </w:r>
            <w:r w:rsidRPr="001714B8">
              <w:rPr>
                <w:rFonts w:ascii="Bookman Old Style" w:hAnsi="Bookman Old Style"/>
              </w:rPr>
              <w:t>do e</w:t>
            </w:r>
            <w:r w:rsidRPr="001714B8">
              <w:rPr>
                <w:rFonts w:ascii="Bookman Old Style" w:hAnsi="Bookman Old Style"/>
                <w:lang w:val="pt-PT"/>
              </w:rPr>
              <w:t>-</w:t>
            </w:r>
            <w:r w:rsidRPr="001714B8">
              <w:rPr>
                <w:rFonts w:ascii="Bookman Old Style" w:hAnsi="Bookman Old Style"/>
              </w:rPr>
              <w:t>Social.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BF8" w:rsidRPr="001714B8" w:rsidRDefault="00A66BF8" w:rsidP="00D530A7">
            <w:pPr>
              <w:pStyle w:val="EstilodeTabela2"/>
              <w:rPr>
                <w:rFonts w:ascii="Bookman Old Style" w:eastAsia="Book Antiqua" w:hAnsi="Bookman Old Style" w:cs="Book Antiqua"/>
                <w:sz w:val="24"/>
                <w:szCs w:val="24"/>
              </w:rPr>
            </w:pPr>
          </w:p>
          <w:p w:rsidR="00A66BF8" w:rsidRPr="001714B8" w:rsidRDefault="00A66BF8" w:rsidP="00D530A7">
            <w:pPr>
              <w:pStyle w:val="EstilodeTabela2"/>
              <w:rPr>
                <w:rFonts w:ascii="Bookman Old Style" w:eastAsia="Book Antiqua" w:hAnsi="Bookman Old Style" w:cs="Book Antiqua"/>
                <w:sz w:val="24"/>
                <w:szCs w:val="24"/>
              </w:rPr>
            </w:pPr>
          </w:p>
          <w:p w:rsidR="00A66BF8" w:rsidRPr="001714B8" w:rsidRDefault="00A66BF8" w:rsidP="00D530A7">
            <w:pPr>
              <w:pStyle w:val="EstilodeTabela2"/>
              <w:rPr>
                <w:rFonts w:ascii="Bookman Old Style" w:eastAsia="Book Antiqua" w:hAnsi="Bookman Old Style" w:cs="Book Antiqua"/>
                <w:sz w:val="24"/>
                <w:szCs w:val="24"/>
              </w:rPr>
            </w:pPr>
          </w:p>
          <w:p w:rsidR="00A66BF8" w:rsidRPr="001714B8" w:rsidRDefault="00A66BF8" w:rsidP="00D530A7">
            <w:pPr>
              <w:pStyle w:val="EstilodeTabela2"/>
              <w:rPr>
                <w:rFonts w:ascii="Bookman Old Style" w:eastAsia="Book Antiqua" w:hAnsi="Bookman Old Style" w:cs="Book Antiqua"/>
                <w:sz w:val="24"/>
                <w:szCs w:val="24"/>
              </w:rPr>
            </w:pPr>
          </w:p>
          <w:p w:rsidR="00A66BF8" w:rsidRDefault="00A66BF8" w:rsidP="00D530A7">
            <w:pPr>
              <w:pStyle w:val="EstilodeTabela2"/>
              <w:jc w:val="center"/>
              <w:rPr>
                <w:rFonts w:ascii="Bookman Old Style" w:hAnsi="Bookman Old Style"/>
                <w:sz w:val="24"/>
                <w:szCs w:val="24"/>
                <w:lang w:val="de-DE"/>
              </w:rPr>
            </w:pPr>
            <w:r w:rsidRPr="001714B8">
              <w:rPr>
                <w:rFonts w:ascii="Bookman Old Style" w:hAnsi="Bookman Old Style"/>
                <w:sz w:val="24"/>
                <w:szCs w:val="24"/>
                <w:lang w:val="de-DE"/>
              </w:rPr>
              <w:t>Mensal</w:t>
            </w:r>
          </w:p>
          <w:p w:rsidR="00A66BF8" w:rsidRPr="001714B8" w:rsidRDefault="00A66BF8" w:rsidP="00D530A7">
            <w:pPr>
              <w:pStyle w:val="EstilodeTabela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de-DE"/>
              </w:rPr>
              <w:t>(12 meses)</w:t>
            </w:r>
          </w:p>
        </w:tc>
      </w:tr>
    </w:tbl>
    <w:p w:rsidR="00A60DBC" w:rsidRPr="00736C0C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A66BF8">
        <w:rPr>
          <w:rFonts w:ascii="Arial" w:hAnsi="Arial" w:cs="Arial"/>
          <w:sz w:val="24"/>
          <w:szCs w:val="24"/>
        </w:rPr>
        <w:t>15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A66BF8">
        <w:rPr>
          <w:rFonts w:ascii="Arial" w:hAnsi="Arial" w:cs="Arial"/>
          <w:sz w:val="24"/>
          <w:szCs w:val="24"/>
        </w:rPr>
        <w:t>06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4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  <w:bookmarkStart w:id="0" w:name="_GoBack"/>
      <w:bookmarkEnd w:id="0"/>
    </w:p>
    <w:p w:rsidR="00F76B8F" w:rsidRPr="00E719FD" w:rsidRDefault="00FC02E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5" w:history="1"/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:rsidTr="00493478">
        <w:tc>
          <w:tcPr>
            <w:tcW w:w="704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:rsidTr="00493478">
        <w:tc>
          <w:tcPr>
            <w:tcW w:w="704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:rsidTr="00493478">
        <w:tc>
          <w:tcPr>
            <w:tcW w:w="704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:rsidTr="00493478">
        <w:tc>
          <w:tcPr>
            <w:tcW w:w="704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:rsidTr="00736C0C">
        <w:tc>
          <w:tcPr>
            <w:tcW w:w="6799" w:type="dxa"/>
            <w:gridSpan w:val="4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:rsidR="00E719FD" w:rsidRDefault="00E719FD" w:rsidP="00EB04B9">
      <w:pPr>
        <w:rPr>
          <w:rFonts w:ascii="Arial" w:hAnsi="Arial" w:cs="Arial"/>
          <w:sz w:val="24"/>
          <w:szCs w:val="24"/>
        </w:rPr>
      </w:pP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2023.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:rsidR="00E719FD" w:rsidRPr="00E719FD" w:rsidRDefault="00E719FD" w:rsidP="00EB04B9">
      <w:pPr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RPr="00E71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49"/>
    <w:rsid w:val="00204862"/>
    <w:rsid w:val="00366C6D"/>
    <w:rsid w:val="003A0834"/>
    <w:rsid w:val="0040567A"/>
    <w:rsid w:val="0045346D"/>
    <w:rsid w:val="00493478"/>
    <w:rsid w:val="00496856"/>
    <w:rsid w:val="004F7A65"/>
    <w:rsid w:val="00576781"/>
    <w:rsid w:val="0058157F"/>
    <w:rsid w:val="00674BAB"/>
    <w:rsid w:val="006E2B08"/>
    <w:rsid w:val="0073313B"/>
    <w:rsid w:val="00736C0C"/>
    <w:rsid w:val="0082180D"/>
    <w:rsid w:val="008A3934"/>
    <w:rsid w:val="009F5957"/>
    <w:rsid w:val="00A60DBC"/>
    <w:rsid w:val="00A66BF8"/>
    <w:rsid w:val="00C20C3C"/>
    <w:rsid w:val="00CB7649"/>
    <w:rsid w:val="00CC3B65"/>
    <w:rsid w:val="00D4278D"/>
    <w:rsid w:val="00D55808"/>
    <w:rsid w:val="00D63D18"/>
    <w:rsid w:val="00E719FD"/>
    <w:rsid w:val="00EB04B9"/>
    <w:rsid w:val="00F76B8F"/>
    <w:rsid w:val="00FC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A66BF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eastAsia="pt-BR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Normal">
    <w:name w:val="Table Normal"/>
    <w:rsid w:val="00A66B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ela2">
    <w:name w:val="Estilo de Tabela 2"/>
    <w:rsid w:val="00A66B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u w:color="000000"/>
      <w:bdr w:val="nil"/>
      <w:lang w:eastAsia="pt-B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.ssc@angradosreis.rj.leg.br" TargetMode="Externa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2023-06-07T18:11:00Z</dcterms:created>
  <dcterms:modified xsi:type="dcterms:W3CDTF">2023-06-07T18:11:00Z</dcterms:modified>
</cp:coreProperties>
</file>